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0A58DC" w:rsidRPr="0064205E" w:rsidTr="0074351D">
        <w:trPr>
          <w:trHeight w:val="299"/>
          <w:tblCellSpacing w:w="15" w:type="dxa"/>
        </w:trPr>
        <w:tc>
          <w:tcPr>
            <w:tcW w:w="0" w:type="auto"/>
            <w:vMerge w:val="restart"/>
            <w:shd w:val="clear" w:color="auto" w:fill="A41E1C"/>
            <w:vAlign w:val="center"/>
            <w:hideMark/>
          </w:tcPr>
          <w:p w:rsidR="000A58DC" w:rsidRPr="0064205E" w:rsidRDefault="000A58DC" w:rsidP="0074351D">
            <w:pPr>
              <w:spacing w:after="0" w:line="480" w:lineRule="auto"/>
              <w:ind w:right="975"/>
              <w:jc w:val="center"/>
              <w:outlineLvl w:val="5"/>
              <w:rPr>
                <w:rFonts w:ascii="Arial" w:eastAsia="Times New Roman" w:hAnsi="Arial" w:cs="Arial"/>
                <w:b/>
                <w:bCs/>
                <w:color w:val="FFE8BF"/>
                <w:sz w:val="36"/>
                <w:szCs w:val="36"/>
                <w:lang w:val="sr-Cyrl-RS"/>
              </w:rPr>
            </w:pPr>
            <w:r w:rsidRPr="0064205E">
              <w:rPr>
                <w:rFonts w:ascii="Arial" w:eastAsia="Times New Roman" w:hAnsi="Arial" w:cs="Arial"/>
                <w:b/>
                <w:bCs/>
                <w:color w:val="FFE8BF"/>
                <w:sz w:val="36"/>
                <w:szCs w:val="36"/>
                <w:lang w:val="sr-Cyrl-RS"/>
              </w:rPr>
              <w:t>ОДЛУКА</w:t>
            </w:r>
          </w:p>
          <w:p w:rsidR="000A58DC" w:rsidRPr="0064205E" w:rsidRDefault="000A58DC" w:rsidP="0074351D">
            <w:pPr>
              <w:spacing w:after="0" w:line="240" w:lineRule="auto"/>
              <w:ind w:right="975"/>
              <w:jc w:val="center"/>
              <w:outlineLvl w:val="5"/>
              <w:rPr>
                <w:rFonts w:ascii="Arial" w:eastAsia="Times New Roman" w:hAnsi="Arial" w:cs="Arial"/>
                <w:b/>
                <w:bCs/>
                <w:color w:val="FFFFFF"/>
                <w:sz w:val="34"/>
                <w:szCs w:val="34"/>
                <w:lang w:val="sr-Cyrl-RS"/>
              </w:rPr>
            </w:pPr>
            <w:r w:rsidRPr="0064205E">
              <w:rPr>
                <w:rFonts w:ascii="Arial" w:eastAsia="Times New Roman" w:hAnsi="Arial" w:cs="Arial"/>
                <w:b/>
                <w:bCs/>
                <w:color w:val="FFFFFF"/>
                <w:sz w:val="34"/>
                <w:szCs w:val="34"/>
                <w:lang w:val="sr-Cyrl-RS"/>
              </w:rPr>
              <w:t>О ЈЕДИНСТВЕНОЈ ТАРИФИ ПО КОЈОЈ НАРОДНА БАНКА СРБИЈЕ НАПЛАЋУЈЕ НАКНАДУ ЗА ИЗВРШЕНЕ УСЛУГЕ</w:t>
            </w:r>
          </w:p>
          <w:p w:rsidR="000A58DC" w:rsidRPr="0064205E" w:rsidRDefault="000A58DC" w:rsidP="0074351D">
            <w:pPr>
              <w:shd w:val="clear" w:color="auto" w:fill="000000"/>
              <w:spacing w:before="100" w:beforeAutospacing="1" w:after="100" w:afterAutospacing="1" w:line="240" w:lineRule="auto"/>
              <w:jc w:val="center"/>
              <w:rPr>
                <w:rFonts w:ascii="Arial" w:eastAsia="Times New Roman" w:hAnsi="Arial" w:cs="Arial"/>
                <w:i/>
                <w:iCs/>
                <w:color w:val="FFE8BF"/>
                <w:sz w:val="26"/>
                <w:szCs w:val="26"/>
                <w:lang w:val="sr-Cyrl-RS"/>
              </w:rPr>
            </w:pPr>
            <w:r w:rsidRPr="0064205E">
              <w:rPr>
                <w:rFonts w:ascii="Arial" w:eastAsia="Times New Roman" w:hAnsi="Arial" w:cs="Arial"/>
                <w:i/>
                <w:iCs/>
                <w:color w:val="FFE8BF"/>
                <w:sz w:val="26"/>
                <w:szCs w:val="26"/>
                <w:lang w:val="sr-Cyrl-RS"/>
              </w:rPr>
              <w:t>("Сл. гласник РС", бр. 43/2011, 85/2011, 49/2012, 57/2012, 67/2012, 98/2012, 43/2013, 80/2013, 17/2014, 27/2014, 62/2014, 125/2014, 51/2015, 61/2015, 71/2015, 78/2015, 29/20</w:t>
            </w:r>
            <w:r w:rsidR="0064205E" w:rsidRPr="0064205E">
              <w:rPr>
                <w:rFonts w:ascii="Arial" w:eastAsia="Times New Roman" w:hAnsi="Arial" w:cs="Arial"/>
                <w:i/>
                <w:iCs/>
                <w:color w:val="FFE8BF"/>
                <w:sz w:val="26"/>
                <w:szCs w:val="26"/>
                <w:lang w:val="sr-Cyrl-RS"/>
              </w:rPr>
              <w:t xml:space="preserve">16, 54/2016, 76/2016, 85/2016, </w:t>
            </w:r>
            <w:r w:rsidRPr="0064205E">
              <w:rPr>
                <w:rFonts w:ascii="Arial" w:eastAsia="Times New Roman" w:hAnsi="Arial" w:cs="Arial"/>
                <w:i/>
                <w:iCs/>
                <w:color w:val="FFE8BF"/>
                <w:sz w:val="26"/>
                <w:szCs w:val="26"/>
                <w:lang w:val="sr-Cyrl-RS"/>
              </w:rPr>
              <w:t>24/2017</w:t>
            </w:r>
            <w:r w:rsidR="0064205E" w:rsidRPr="0064205E">
              <w:rPr>
                <w:rFonts w:ascii="Arial" w:eastAsia="Times New Roman" w:hAnsi="Arial" w:cs="Arial"/>
                <w:i/>
                <w:iCs/>
                <w:color w:val="FFE8BF"/>
                <w:sz w:val="26"/>
                <w:szCs w:val="26"/>
                <w:lang w:val="sr-Cyrl-RS"/>
              </w:rPr>
              <w:t xml:space="preserve"> и 3/2018</w:t>
            </w:r>
            <w:r w:rsidRPr="0064205E">
              <w:rPr>
                <w:rFonts w:ascii="Arial" w:eastAsia="Times New Roman" w:hAnsi="Arial" w:cs="Arial"/>
                <w:i/>
                <w:iCs/>
                <w:color w:val="FFE8BF"/>
                <w:sz w:val="26"/>
                <w:szCs w:val="26"/>
                <w:lang w:val="sr-Cyrl-RS"/>
              </w:rPr>
              <w:t>)</w:t>
            </w:r>
          </w:p>
        </w:tc>
      </w:tr>
      <w:tr w:rsidR="000A58DC" w:rsidRPr="0064205E" w:rsidTr="0074351D">
        <w:trPr>
          <w:trHeight w:val="450"/>
          <w:tblCellSpacing w:w="15" w:type="dxa"/>
        </w:trPr>
        <w:tc>
          <w:tcPr>
            <w:tcW w:w="0" w:type="auto"/>
            <w:vMerge/>
            <w:shd w:val="clear" w:color="auto" w:fill="A41E1C"/>
            <w:vAlign w:val="center"/>
            <w:hideMark/>
          </w:tcPr>
          <w:p w:rsidR="000A58DC" w:rsidRPr="0064205E" w:rsidRDefault="000A58DC" w:rsidP="0074351D">
            <w:pPr>
              <w:spacing w:after="0" w:line="240" w:lineRule="auto"/>
              <w:rPr>
                <w:rFonts w:ascii="Arial" w:eastAsia="Times New Roman" w:hAnsi="Arial" w:cs="Arial"/>
                <w:i/>
                <w:iCs/>
                <w:color w:val="FFE8BF"/>
                <w:sz w:val="26"/>
                <w:szCs w:val="26"/>
                <w:lang w:val="sr-Cyrl-RS"/>
              </w:rPr>
            </w:pPr>
          </w:p>
        </w:tc>
      </w:tr>
    </w:tbl>
    <w:p w:rsidR="000A58DC" w:rsidRPr="0064205E" w:rsidRDefault="000A58DC" w:rsidP="000A58DC">
      <w:pPr>
        <w:spacing w:after="0" w:line="240" w:lineRule="auto"/>
        <w:jc w:val="center"/>
        <w:rPr>
          <w:rFonts w:ascii="Arial" w:eastAsia="Times New Roman" w:hAnsi="Arial" w:cs="Arial"/>
          <w:b/>
          <w:bCs/>
          <w:sz w:val="29"/>
          <w:szCs w:val="29"/>
          <w:lang w:val="sr-Cyrl-RS"/>
        </w:rPr>
      </w:pPr>
      <w:bookmarkStart w:id="0" w:name="str_5"/>
      <w:bookmarkEnd w:id="0"/>
    </w:p>
    <w:p w:rsidR="000A58DC" w:rsidRPr="0064205E" w:rsidRDefault="000A58DC" w:rsidP="000A58DC">
      <w:pPr>
        <w:pStyle w:val="wyq080---odsek"/>
        <w:rPr>
          <w:lang w:val="sr-Cyrl-RS"/>
        </w:rPr>
      </w:pPr>
      <w:bookmarkStart w:id="1" w:name="str_13"/>
      <w:bookmarkEnd w:id="1"/>
      <w:r w:rsidRPr="0064205E">
        <w:rPr>
          <w:lang w:val="sr-Cyrl-RS"/>
        </w:rPr>
        <w:t>ТАРИФНИ БРОЈ 7: ПОСЛОВИ ПЛАТНОГ ПРОМЕТА</w:t>
      </w:r>
    </w:p>
    <w:p w:rsidR="000A58DC" w:rsidRPr="0064205E" w:rsidRDefault="000A58DC" w:rsidP="000A58DC">
      <w:pPr>
        <w:pStyle w:val="wyq080---odsek"/>
        <w:rPr>
          <w:lang w:val="sr-Cyrl-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371"/>
        <w:gridCol w:w="6223"/>
        <w:gridCol w:w="1725"/>
        <w:gridCol w:w="1035"/>
      </w:tblGrid>
      <w:tr w:rsidR="000A58DC" w:rsidRPr="0064205E" w:rsidTr="000A58DC">
        <w:trPr>
          <w:tblCellSpacing w:w="0" w:type="dxa"/>
        </w:trPr>
        <w:tc>
          <w:tcPr>
            <w:tcW w:w="0" w:type="auto"/>
            <w:gridSpan w:val="4"/>
            <w:hideMark/>
          </w:tcPr>
          <w:p w:rsidR="000A58DC" w:rsidRPr="0064205E" w:rsidRDefault="000A58DC" w:rsidP="000A58DC">
            <w:pPr>
              <w:spacing w:before="240" w:after="240" w:line="240" w:lineRule="auto"/>
              <w:jc w:val="center"/>
              <w:rPr>
                <w:rFonts w:ascii="Arial" w:eastAsia="Times New Roman" w:hAnsi="Arial" w:cs="Arial"/>
                <w:b/>
                <w:bCs/>
                <w:sz w:val="24"/>
                <w:szCs w:val="24"/>
                <w:lang w:val="sr-Cyrl-RS"/>
              </w:rPr>
            </w:pPr>
            <w:bookmarkStart w:id="2" w:name="str_15"/>
            <w:bookmarkEnd w:id="2"/>
            <w:r w:rsidRPr="0064205E">
              <w:rPr>
                <w:rFonts w:ascii="Arial" w:eastAsia="Times New Roman" w:hAnsi="Arial" w:cs="Arial"/>
                <w:b/>
                <w:bCs/>
                <w:sz w:val="24"/>
                <w:szCs w:val="24"/>
                <w:lang w:val="sr-Cyrl-RS"/>
              </w:rPr>
              <w:t xml:space="preserve">Накнаде за извршавање налога за пренос у РТГС НБС систему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4.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извршавање налога у </w:t>
            </w:r>
            <w:r w:rsidRPr="0064205E">
              <w:rPr>
                <w:rFonts w:ascii="Arial" w:eastAsia="Times New Roman" w:hAnsi="Arial" w:cs="Arial"/>
                <w:i/>
                <w:iCs/>
                <w:lang w:val="sr-Cyrl-RS"/>
              </w:rPr>
              <w:t>РТГС</w:t>
            </w:r>
            <w:r w:rsidRPr="0064205E">
              <w:rPr>
                <w:rFonts w:ascii="Arial" w:eastAsia="Times New Roman" w:hAnsi="Arial" w:cs="Arial"/>
                <w:lang w:val="sr-Cyrl-RS"/>
              </w:rPr>
              <w:t xml:space="preserve"> НБС систему коришћењем мреже Народне банке Србије - од 9.00 до 14.00 часова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25 динара по налогу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9-080004-МБР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5.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извршавање налога у </w:t>
            </w:r>
            <w:r w:rsidRPr="0064205E">
              <w:rPr>
                <w:rFonts w:ascii="Arial" w:eastAsia="Times New Roman" w:hAnsi="Arial" w:cs="Arial"/>
                <w:i/>
                <w:iCs/>
                <w:lang w:val="sr-Cyrl-RS"/>
              </w:rPr>
              <w:t>РТГС</w:t>
            </w:r>
            <w:r w:rsidRPr="0064205E">
              <w:rPr>
                <w:rFonts w:ascii="Arial" w:eastAsia="Times New Roman" w:hAnsi="Arial" w:cs="Arial"/>
                <w:lang w:val="sr-Cyrl-RS"/>
              </w:rPr>
              <w:t xml:space="preserve"> НБС систему коришћењем мреже Народне банке Србије - од 14.00 до 16.30 часова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60 динара по налогу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9-080005-МБР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6.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извршавање налога у </w:t>
            </w:r>
            <w:r w:rsidRPr="0064205E">
              <w:rPr>
                <w:rFonts w:ascii="Arial" w:eastAsia="Times New Roman" w:hAnsi="Arial" w:cs="Arial"/>
                <w:i/>
                <w:iCs/>
                <w:lang w:val="sr-Cyrl-RS"/>
              </w:rPr>
              <w:t>РТГС</w:t>
            </w:r>
            <w:r w:rsidRPr="0064205E">
              <w:rPr>
                <w:rFonts w:ascii="Arial" w:eastAsia="Times New Roman" w:hAnsi="Arial" w:cs="Arial"/>
                <w:lang w:val="sr-Cyrl-RS"/>
              </w:rPr>
              <w:t xml:space="preserve"> НБС систему коришћењем мреже Народне банке Србије - после 16.30 часова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120 динара по налогу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9-080006-МБР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7.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извршавање налога у </w:t>
            </w:r>
            <w:r w:rsidRPr="0064205E">
              <w:rPr>
                <w:rFonts w:ascii="Arial" w:eastAsia="Times New Roman" w:hAnsi="Arial" w:cs="Arial"/>
                <w:i/>
                <w:iCs/>
                <w:lang w:val="sr-Cyrl-RS"/>
              </w:rPr>
              <w:t>РТГС</w:t>
            </w:r>
            <w:r w:rsidRPr="0064205E">
              <w:rPr>
                <w:rFonts w:ascii="Arial" w:eastAsia="Times New Roman" w:hAnsi="Arial" w:cs="Arial"/>
                <w:lang w:val="sr-Cyrl-RS"/>
              </w:rPr>
              <w:t xml:space="preserve"> НБС систему коришћењем </w:t>
            </w:r>
            <w:r w:rsidRPr="0064205E">
              <w:rPr>
                <w:rFonts w:ascii="Arial" w:eastAsia="Times New Roman" w:hAnsi="Arial" w:cs="Arial"/>
                <w:i/>
                <w:iCs/>
                <w:lang w:val="sr-Cyrl-RS"/>
              </w:rPr>
              <w:t>SWIFT</w:t>
            </w:r>
            <w:r w:rsidRPr="0064205E">
              <w:rPr>
                <w:rFonts w:ascii="Arial" w:eastAsia="Times New Roman" w:hAnsi="Arial" w:cs="Arial"/>
                <w:lang w:val="sr-Cyrl-RS"/>
              </w:rPr>
              <w:t xml:space="preserve"> мреже - од 9.00 до 14.00 часова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35 динара по налогу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9-080007-МБР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8.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извршавање налога у </w:t>
            </w:r>
            <w:r w:rsidRPr="0064205E">
              <w:rPr>
                <w:rFonts w:ascii="Arial" w:eastAsia="Times New Roman" w:hAnsi="Arial" w:cs="Arial"/>
                <w:i/>
                <w:iCs/>
                <w:lang w:val="sr-Cyrl-RS"/>
              </w:rPr>
              <w:t>РТГС</w:t>
            </w:r>
            <w:r w:rsidRPr="0064205E">
              <w:rPr>
                <w:rFonts w:ascii="Arial" w:eastAsia="Times New Roman" w:hAnsi="Arial" w:cs="Arial"/>
                <w:lang w:val="sr-Cyrl-RS"/>
              </w:rPr>
              <w:t xml:space="preserve"> НБС систему коришћењем </w:t>
            </w:r>
            <w:r w:rsidRPr="0064205E">
              <w:rPr>
                <w:rFonts w:ascii="Arial" w:eastAsia="Times New Roman" w:hAnsi="Arial" w:cs="Arial"/>
                <w:i/>
                <w:iCs/>
                <w:lang w:val="sr-Cyrl-RS"/>
              </w:rPr>
              <w:t>SWIFT</w:t>
            </w:r>
            <w:r w:rsidRPr="0064205E">
              <w:rPr>
                <w:rFonts w:ascii="Arial" w:eastAsia="Times New Roman" w:hAnsi="Arial" w:cs="Arial"/>
                <w:lang w:val="sr-Cyrl-RS"/>
              </w:rPr>
              <w:t xml:space="preserve"> мреже - од 14.00 до 16.30 часова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70 динара по налогу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9-080008-МБР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извршавање налога у </w:t>
            </w:r>
            <w:r w:rsidRPr="0064205E">
              <w:rPr>
                <w:rFonts w:ascii="Arial" w:eastAsia="Times New Roman" w:hAnsi="Arial" w:cs="Arial"/>
                <w:i/>
                <w:iCs/>
                <w:lang w:val="sr-Cyrl-RS"/>
              </w:rPr>
              <w:t>РТГС</w:t>
            </w:r>
            <w:r w:rsidRPr="0064205E">
              <w:rPr>
                <w:rFonts w:ascii="Arial" w:eastAsia="Times New Roman" w:hAnsi="Arial" w:cs="Arial"/>
                <w:lang w:val="sr-Cyrl-RS"/>
              </w:rPr>
              <w:t xml:space="preserve"> НБС систему коришћењем </w:t>
            </w:r>
            <w:r w:rsidRPr="0064205E">
              <w:rPr>
                <w:rFonts w:ascii="Arial" w:eastAsia="Times New Roman" w:hAnsi="Arial" w:cs="Arial"/>
                <w:i/>
                <w:iCs/>
                <w:lang w:val="sr-Cyrl-RS"/>
              </w:rPr>
              <w:t>SWIFT</w:t>
            </w:r>
            <w:r w:rsidRPr="0064205E">
              <w:rPr>
                <w:rFonts w:ascii="Arial" w:eastAsia="Times New Roman" w:hAnsi="Arial" w:cs="Arial"/>
                <w:lang w:val="sr-Cyrl-RS"/>
              </w:rPr>
              <w:t xml:space="preserve"> мреже - после 16.30 часова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130 динара по налогу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9-080009-МБР </w:t>
            </w:r>
          </w:p>
        </w:tc>
      </w:tr>
      <w:tr w:rsidR="000A58DC" w:rsidRPr="0064205E" w:rsidTr="000A58DC">
        <w:trPr>
          <w:tblCellSpacing w:w="0" w:type="dxa"/>
        </w:trPr>
        <w:tc>
          <w:tcPr>
            <w:tcW w:w="0" w:type="auto"/>
            <w:gridSpan w:val="2"/>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10.-12. </w:t>
            </w:r>
            <w:r w:rsidRPr="0064205E">
              <w:rPr>
                <w:rFonts w:ascii="Arial" w:eastAsia="Times New Roman" w:hAnsi="Arial" w:cs="Arial"/>
                <w:i/>
                <w:iCs/>
                <w:lang w:val="sr-Cyrl-RS"/>
              </w:rPr>
              <w:t>(брисани)</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w:t>
            </w:r>
          </w:p>
        </w:tc>
        <w:bookmarkStart w:id="3" w:name="_GoBack"/>
        <w:bookmarkEnd w:id="3"/>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13.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извршавање налога у </w:t>
            </w:r>
            <w:r w:rsidRPr="0064205E">
              <w:rPr>
                <w:rFonts w:ascii="Arial" w:eastAsia="Times New Roman" w:hAnsi="Arial" w:cs="Arial"/>
                <w:i/>
                <w:iCs/>
                <w:lang w:val="sr-Cyrl-RS"/>
              </w:rPr>
              <w:t>РТГС</w:t>
            </w:r>
            <w:r w:rsidRPr="0064205E">
              <w:rPr>
                <w:rFonts w:ascii="Arial" w:eastAsia="Times New Roman" w:hAnsi="Arial" w:cs="Arial"/>
                <w:lang w:val="sr-Cyrl-RS"/>
              </w:rPr>
              <w:t xml:space="preserve"> НБС систему достављених у папирној форми - од 9.00 до 14.00 часова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500 динара по налогу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9-080013-МБР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14.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извршавање налога у </w:t>
            </w:r>
            <w:r w:rsidRPr="0064205E">
              <w:rPr>
                <w:rFonts w:ascii="Arial" w:eastAsia="Times New Roman" w:hAnsi="Arial" w:cs="Arial"/>
                <w:i/>
                <w:iCs/>
                <w:lang w:val="sr-Cyrl-RS"/>
              </w:rPr>
              <w:t>РТГС</w:t>
            </w:r>
            <w:r w:rsidRPr="0064205E">
              <w:rPr>
                <w:rFonts w:ascii="Arial" w:eastAsia="Times New Roman" w:hAnsi="Arial" w:cs="Arial"/>
                <w:lang w:val="sr-Cyrl-RS"/>
              </w:rPr>
              <w:t xml:space="preserve"> НБС систему достављених у папирној форми - од 14.00 до 16.30 часова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1.000 динара по налогу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9-080014-МБР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15.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извршавање налога у </w:t>
            </w:r>
            <w:r w:rsidRPr="0064205E">
              <w:rPr>
                <w:rFonts w:ascii="Arial" w:eastAsia="Times New Roman" w:hAnsi="Arial" w:cs="Arial"/>
                <w:i/>
                <w:iCs/>
                <w:lang w:val="sr-Cyrl-RS"/>
              </w:rPr>
              <w:t>РТГС</w:t>
            </w:r>
            <w:r w:rsidRPr="0064205E">
              <w:rPr>
                <w:rFonts w:ascii="Arial" w:eastAsia="Times New Roman" w:hAnsi="Arial" w:cs="Arial"/>
                <w:lang w:val="sr-Cyrl-RS"/>
              </w:rPr>
              <w:t xml:space="preserve"> НБС систему достављених у папирној форми - после 16.30 часова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2.000 динара по налогу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9-080015-МБР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lastRenderedPageBreak/>
              <w:t xml:space="preserve">16.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извршавање налога у </w:t>
            </w:r>
            <w:r w:rsidRPr="0064205E">
              <w:rPr>
                <w:rFonts w:ascii="Arial" w:eastAsia="Times New Roman" w:hAnsi="Arial" w:cs="Arial"/>
                <w:i/>
                <w:iCs/>
                <w:lang w:val="sr-Cyrl-RS"/>
              </w:rPr>
              <w:t>РТГС</w:t>
            </w:r>
            <w:r w:rsidRPr="0064205E">
              <w:rPr>
                <w:rFonts w:ascii="Arial" w:eastAsia="Times New Roman" w:hAnsi="Arial" w:cs="Arial"/>
                <w:lang w:val="sr-Cyrl-RS"/>
              </w:rPr>
              <w:t xml:space="preserve"> НБС систему поруком МТ 102 која садржи десет и више од десет налога, коришћењем мреже Народне банке Србије - од 9.00 до 10.30 часова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3 динара по налогу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9-080016-МБР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17.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извршавање налога у </w:t>
            </w:r>
            <w:r w:rsidRPr="0064205E">
              <w:rPr>
                <w:rFonts w:ascii="Arial" w:eastAsia="Times New Roman" w:hAnsi="Arial" w:cs="Arial"/>
                <w:i/>
                <w:iCs/>
                <w:lang w:val="sr-Cyrl-RS"/>
              </w:rPr>
              <w:t>РТГС</w:t>
            </w:r>
            <w:r w:rsidRPr="0064205E">
              <w:rPr>
                <w:rFonts w:ascii="Arial" w:eastAsia="Times New Roman" w:hAnsi="Arial" w:cs="Arial"/>
                <w:lang w:val="sr-Cyrl-RS"/>
              </w:rPr>
              <w:t xml:space="preserve"> НБС систему поруком МТ 102 која садржи десет и више од десет налога, коришћењем мреже Народне банке Србије - од 10.30 до 12.30 часова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3,50 динара по налогу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9-080017-МБР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18.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извршавање налога у </w:t>
            </w:r>
            <w:r w:rsidRPr="0064205E">
              <w:rPr>
                <w:rFonts w:ascii="Arial" w:eastAsia="Times New Roman" w:hAnsi="Arial" w:cs="Arial"/>
                <w:i/>
                <w:iCs/>
                <w:lang w:val="sr-Cyrl-RS"/>
              </w:rPr>
              <w:t>РТГС</w:t>
            </w:r>
            <w:r w:rsidRPr="0064205E">
              <w:rPr>
                <w:rFonts w:ascii="Arial" w:eastAsia="Times New Roman" w:hAnsi="Arial" w:cs="Arial"/>
                <w:lang w:val="sr-Cyrl-RS"/>
              </w:rPr>
              <w:t xml:space="preserve"> НБС систему поруком МТ 102 која садржи десет и више од десет налога, коришћењем мреже Народне банке Србије - после 12.30 часова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4,50 динара по налогу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9-080018-МБР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19.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извршавање налога у </w:t>
            </w:r>
            <w:r w:rsidRPr="0064205E">
              <w:rPr>
                <w:rFonts w:ascii="Arial" w:eastAsia="Times New Roman" w:hAnsi="Arial" w:cs="Arial"/>
                <w:i/>
                <w:iCs/>
                <w:lang w:val="sr-Cyrl-RS"/>
              </w:rPr>
              <w:t>РТГС</w:t>
            </w:r>
            <w:r w:rsidRPr="0064205E">
              <w:rPr>
                <w:rFonts w:ascii="Arial" w:eastAsia="Times New Roman" w:hAnsi="Arial" w:cs="Arial"/>
                <w:lang w:val="sr-Cyrl-RS"/>
              </w:rPr>
              <w:t xml:space="preserve"> НБС систему поруком МТ 102 која садржи десет и више од десет налога, коришћењем </w:t>
            </w:r>
            <w:r w:rsidRPr="0064205E">
              <w:rPr>
                <w:rFonts w:ascii="Arial" w:eastAsia="Times New Roman" w:hAnsi="Arial" w:cs="Arial"/>
                <w:i/>
                <w:iCs/>
                <w:lang w:val="sr-Cyrl-RS"/>
              </w:rPr>
              <w:t>SWIFT</w:t>
            </w:r>
            <w:r w:rsidRPr="0064205E">
              <w:rPr>
                <w:rFonts w:ascii="Arial" w:eastAsia="Times New Roman" w:hAnsi="Arial" w:cs="Arial"/>
                <w:lang w:val="sr-Cyrl-RS"/>
              </w:rPr>
              <w:t xml:space="preserve"> мреже - од 9.00 до 10.30 часова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5 динара по налогу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9-080019-МБР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20.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извршавање налога у </w:t>
            </w:r>
            <w:r w:rsidRPr="0064205E">
              <w:rPr>
                <w:rFonts w:ascii="Arial" w:eastAsia="Times New Roman" w:hAnsi="Arial" w:cs="Arial"/>
                <w:i/>
                <w:iCs/>
                <w:lang w:val="sr-Cyrl-RS"/>
              </w:rPr>
              <w:t>РТГС</w:t>
            </w:r>
            <w:r w:rsidRPr="0064205E">
              <w:rPr>
                <w:rFonts w:ascii="Arial" w:eastAsia="Times New Roman" w:hAnsi="Arial" w:cs="Arial"/>
                <w:lang w:val="sr-Cyrl-RS"/>
              </w:rPr>
              <w:t xml:space="preserve"> НБС систему поруком МТ 102 која садржи десет и више од десет налога, коришћењем </w:t>
            </w:r>
            <w:r w:rsidRPr="0064205E">
              <w:rPr>
                <w:rFonts w:ascii="Arial" w:eastAsia="Times New Roman" w:hAnsi="Arial" w:cs="Arial"/>
                <w:i/>
                <w:iCs/>
                <w:lang w:val="sr-Cyrl-RS"/>
              </w:rPr>
              <w:t>SWIFT</w:t>
            </w:r>
            <w:r w:rsidRPr="0064205E">
              <w:rPr>
                <w:rFonts w:ascii="Arial" w:eastAsia="Times New Roman" w:hAnsi="Arial" w:cs="Arial"/>
                <w:lang w:val="sr-Cyrl-RS"/>
              </w:rPr>
              <w:t xml:space="preserve"> мреже - од 10.30 до 12.30 часова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5,50 динара по налогу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9-080020-МБР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21.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извршавање налога у </w:t>
            </w:r>
            <w:r w:rsidRPr="0064205E">
              <w:rPr>
                <w:rFonts w:ascii="Arial" w:eastAsia="Times New Roman" w:hAnsi="Arial" w:cs="Arial"/>
                <w:i/>
                <w:iCs/>
                <w:lang w:val="sr-Cyrl-RS"/>
              </w:rPr>
              <w:t>РТГС</w:t>
            </w:r>
            <w:r w:rsidRPr="0064205E">
              <w:rPr>
                <w:rFonts w:ascii="Arial" w:eastAsia="Times New Roman" w:hAnsi="Arial" w:cs="Arial"/>
                <w:lang w:val="sr-Cyrl-RS"/>
              </w:rPr>
              <w:t xml:space="preserve"> НБС систему поруком МТ 102 која садржи десет и више од десет налога, коришћењем </w:t>
            </w:r>
            <w:r w:rsidRPr="0064205E">
              <w:rPr>
                <w:rFonts w:ascii="Arial" w:eastAsia="Times New Roman" w:hAnsi="Arial" w:cs="Arial"/>
                <w:i/>
                <w:iCs/>
                <w:lang w:val="sr-Cyrl-RS"/>
              </w:rPr>
              <w:t>SWIFT</w:t>
            </w:r>
            <w:r w:rsidRPr="0064205E">
              <w:rPr>
                <w:rFonts w:ascii="Arial" w:eastAsia="Times New Roman" w:hAnsi="Arial" w:cs="Arial"/>
                <w:lang w:val="sr-Cyrl-RS"/>
              </w:rPr>
              <w:t xml:space="preserve"> мреже - после 12.30 часова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6,50 динара по налогу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9-080021-МБР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22.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извршавање налога у </w:t>
            </w:r>
            <w:r w:rsidRPr="0064205E">
              <w:rPr>
                <w:rFonts w:ascii="Arial" w:eastAsia="Times New Roman" w:hAnsi="Arial" w:cs="Arial"/>
                <w:i/>
                <w:iCs/>
                <w:lang w:val="sr-Cyrl-RS"/>
              </w:rPr>
              <w:t>РТГС</w:t>
            </w:r>
            <w:r w:rsidRPr="0064205E">
              <w:rPr>
                <w:rFonts w:ascii="Arial" w:eastAsia="Times New Roman" w:hAnsi="Arial" w:cs="Arial"/>
                <w:lang w:val="sr-Cyrl-RS"/>
              </w:rPr>
              <w:t xml:space="preserve"> НБС систему по основу авалираних меница које банка авалиста није извршила, већ је авалирана меница послата на извршење у Народну банку Србије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3.000 динара по налогу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9-080022-МБР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23.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оверу пријема сагласности за директно задужење издате у складу са Инструкцијама за извршавање директних задужења са рачуна учесника у </w:t>
            </w:r>
            <w:r w:rsidRPr="0064205E">
              <w:rPr>
                <w:rFonts w:ascii="Arial" w:eastAsia="Times New Roman" w:hAnsi="Arial" w:cs="Arial"/>
                <w:i/>
                <w:iCs/>
                <w:lang w:val="sr-Cyrl-RS"/>
              </w:rPr>
              <w:t>РТГС</w:t>
            </w:r>
            <w:r w:rsidRPr="0064205E">
              <w:rPr>
                <w:rFonts w:ascii="Arial" w:eastAsia="Times New Roman" w:hAnsi="Arial" w:cs="Arial"/>
                <w:lang w:val="sr-Cyrl-RS"/>
              </w:rPr>
              <w:t xml:space="preserve"> платном систему Народне банке Србије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1.000 динара по сагласности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9-080023-МБР </w:t>
            </w:r>
          </w:p>
        </w:tc>
      </w:tr>
    </w:tbl>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Поруке МТ 102 које садрже мање од десет налога а користе се за плаћања из тарифних ст. од 16. до 21. овог тарифног броја - наплаћују се као да садрже десет налога.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371"/>
        <w:gridCol w:w="5344"/>
        <w:gridCol w:w="2096"/>
        <w:gridCol w:w="1543"/>
      </w:tblGrid>
      <w:tr w:rsidR="000A58DC" w:rsidRPr="0064205E" w:rsidTr="000A58DC">
        <w:trPr>
          <w:tblCellSpacing w:w="0" w:type="dxa"/>
        </w:trPr>
        <w:tc>
          <w:tcPr>
            <w:tcW w:w="0" w:type="auto"/>
            <w:gridSpan w:val="4"/>
            <w:hideMark/>
          </w:tcPr>
          <w:p w:rsidR="000A58DC" w:rsidRPr="0064205E" w:rsidRDefault="000A58DC" w:rsidP="000A58DC">
            <w:pPr>
              <w:spacing w:before="240" w:after="240" w:line="240" w:lineRule="auto"/>
              <w:jc w:val="center"/>
              <w:rPr>
                <w:rFonts w:ascii="Arial" w:eastAsia="Times New Roman" w:hAnsi="Arial" w:cs="Arial"/>
                <w:b/>
                <w:bCs/>
                <w:sz w:val="24"/>
                <w:szCs w:val="24"/>
                <w:lang w:val="sr-Cyrl-RS"/>
              </w:rPr>
            </w:pPr>
            <w:bookmarkStart w:id="4" w:name="str_16"/>
            <w:bookmarkEnd w:id="4"/>
            <w:r w:rsidRPr="0064205E">
              <w:rPr>
                <w:rFonts w:ascii="Arial" w:eastAsia="Times New Roman" w:hAnsi="Arial" w:cs="Arial"/>
                <w:b/>
                <w:bCs/>
                <w:sz w:val="24"/>
                <w:szCs w:val="24"/>
                <w:lang w:val="sr-Cyrl-RS"/>
              </w:rPr>
              <w:t xml:space="preserve">Накнада за продужени рад РТГС НБС система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24.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продужени рад </w:t>
            </w:r>
            <w:r w:rsidRPr="0064205E">
              <w:rPr>
                <w:rFonts w:ascii="Arial" w:eastAsia="Times New Roman" w:hAnsi="Arial" w:cs="Arial"/>
                <w:i/>
                <w:iCs/>
                <w:lang w:val="sr-Cyrl-RS"/>
              </w:rPr>
              <w:t>РТГС</w:t>
            </w:r>
            <w:r w:rsidRPr="0064205E">
              <w:rPr>
                <w:rFonts w:ascii="Arial" w:eastAsia="Times New Roman" w:hAnsi="Arial" w:cs="Arial"/>
                <w:lang w:val="sr-Cyrl-RS"/>
              </w:rPr>
              <w:t xml:space="preserve"> НБС система на захтев учесника у том систему (најдуже 60 минута)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3.000 динара по минуту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9-080024-МБР </w:t>
            </w:r>
          </w:p>
        </w:tc>
      </w:tr>
      <w:tr w:rsidR="000A58DC" w:rsidRPr="0064205E" w:rsidTr="000A58DC">
        <w:trPr>
          <w:tblCellSpacing w:w="0" w:type="dxa"/>
        </w:trPr>
        <w:tc>
          <w:tcPr>
            <w:tcW w:w="0" w:type="auto"/>
            <w:gridSpan w:val="4"/>
            <w:hideMark/>
          </w:tcPr>
          <w:p w:rsidR="000A58DC" w:rsidRPr="0064205E" w:rsidRDefault="000A58DC" w:rsidP="000A58DC">
            <w:pPr>
              <w:spacing w:before="240" w:after="240" w:line="240" w:lineRule="auto"/>
              <w:jc w:val="center"/>
              <w:rPr>
                <w:rFonts w:ascii="Arial" w:eastAsia="Times New Roman" w:hAnsi="Arial" w:cs="Arial"/>
                <w:b/>
                <w:bCs/>
                <w:sz w:val="24"/>
                <w:szCs w:val="24"/>
                <w:lang w:val="sr-Cyrl-RS"/>
              </w:rPr>
            </w:pPr>
            <w:bookmarkStart w:id="5" w:name="str_17"/>
            <w:bookmarkEnd w:id="5"/>
            <w:r w:rsidRPr="0064205E">
              <w:rPr>
                <w:rFonts w:ascii="Arial" w:eastAsia="Times New Roman" w:hAnsi="Arial" w:cs="Arial"/>
                <w:b/>
                <w:bCs/>
                <w:sz w:val="24"/>
                <w:szCs w:val="24"/>
                <w:lang w:val="sr-Cyrl-RS"/>
              </w:rPr>
              <w:t xml:space="preserve">Накнада за извршавање налога за пренос у Клиринг НБС систему и Девизном клиринг систему НБС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25.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извршавање налога за пренос у Клиринг НБС систему за налоге достављене коришћењем мреже Народне банке Србије и извршене у првом циклусу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3 динара по налогу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9-080025-МБР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lastRenderedPageBreak/>
              <w:t xml:space="preserve">26.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извршавање налога за пренос у Клиринг НБС систему за налоге достављене коришћењем мреже Народне банке Србије и извршене у другом циклусу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3,50 динара по налогу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9-080026-МБР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27.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извршавање налога за пренос у Клиринг НБС систему за налоге достављене коришћењем мреже Народне банке Србије и извршене у трећем циклусу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4,50 динара по налогу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9-080027-МБР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28.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извршавање налога за пренос у Клиринг НБС систему за налоге достављене коришћењем </w:t>
            </w:r>
            <w:r w:rsidRPr="0064205E">
              <w:rPr>
                <w:rFonts w:ascii="Arial" w:eastAsia="Times New Roman" w:hAnsi="Arial" w:cs="Arial"/>
                <w:i/>
                <w:iCs/>
                <w:lang w:val="sr-Cyrl-RS"/>
              </w:rPr>
              <w:t>SWIFT</w:t>
            </w:r>
            <w:r w:rsidRPr="0064205E">
              <w:rPr>
                <w:rFonts w:ascii="Arial" w:eastAsia="Times New Roman" w:hAnsi="Arial" w:cs="Arial"/>
                <w:lang w:val="sr-Cyrl-RS"/>
              </w:rPr>
              <w:t xml:space="preserve"> мреже и извршене у првом циклусу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5 динара по налогу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9-080028-МБР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29.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извршавање налога за пренос у Клиринг НБС систему за налоге достављене коришћењем </w:t>
            </w:r>
            <w:r w:rsidRPr="0064205E">
              <w:rPr>
                <w:rFonts w:ascii="Arial" w:eastAsia="Times New Roman" w:hAnsi="Arial" w:cs="Arial"/>
                <w:i/>
                <w:iCs/>
                <w:lang w:val="sr-Cyrl-RS"/>
              </w:rPr>
              <w:t>SWIFT</w:t>
            </w:r>
            <w:r w:rsidRPr="0064205E">
              <w:rPr>
                <w:rFonts w:ascii="Arial" w:eastAsia="Times New Roman" w:hAnsi="Arial" w:cs="Arial"/>
                <w:lang w:val="sr-Cyrl-RS"/>
              </w:rPr>
              <w:t xml:space="preserve"> мреже и извршене у другом циклусу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5,50 динара по налогу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9-080029-МБР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30.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извршавање налога за пренос у Клиринг НБС систему за налоге достављене коришћењем </w:t>
            </w:r>
            <w:r w:rsidRPr="0064205E">
              <w:rPr>
                <w:rFonts w:ascii="Arial" w:eastAsia="Times New Roman" w:hAnsi="Arial" w:cs="Arial"/>
                <w:i/>
                <w:iCs/>
                <w:lang w:val="sr-Cyrl-RS"/>
              </w:rPr>
              <w:t>SWIFT</w:t>
            </w:r>
            <w:r w:rsidRPr="0064205E">
              <w:rPr>
                <w:rFonts w:ascii="Arial" w:eastAsia="Times New Roman" w:hAnsi="Arial" w:cs="Arial"/>
                <w:lang w:val="sr-Cyrl-RS"/>
              </w:rPr>
              <w:t xml:space="preserve"> мреже и извршене у трећем циклусу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6,50 динара по налогу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9-080030-МБР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31.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извршавање налога за пренос у Девизном клиринг систему НБС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10 динара по налогу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9-080031-МБР </w:t>
            </w:r>
          </w:p>
        </w:tc>
      </w:tr>
      <w:tr w:rsidR="000A58DC" w:rsidRPr="0064205E" w:rsidTr="000A58DC">
        <w:trPr>
          <w:tblCellSpacing w:w="0" w:type="dxa"/>
        </w:trPr>
        <w:tc>
          <w:tcPr>
            <w:tcW w:w="0" w:type="auto"/>
            <w:gridSpan w:val="4"/>
            <w:hideMark/>
          </w:tcPr>
          <w:p w:rsidR="000A58DC" w:rsidRPr="0064205E" w:rsidRDefault="000A58DC" w:rsidP="000A58DC">
            <w:pPr>
              <w:spacing w:before="240" w:after="240" w:line="240" w:lineRule="auto"/>
              <w:jc w:val="center"/>
              <w:rPr>
                <w:rFonts w:ascii="Arial" w:eastAsia="Times New Roman" w:hAnsi="Arial" w:cs="Arial"/>
                <w:b/>
                <w:bCs/>
                <w:sz w:val="24"/>
                <w:szCs w:val="24"/>
                <w:lang w:val="sr-Cyrl-RS"/>
              </w:rPr>
            </w:pPr>
            <w:bookmarkStart w:id="6" w:name="str_18"/>
            <w:bookmarkEnd w:id="6"/>
            <w:r w:rsidRPr="0064205E">
              <w:rPr>
                <w:rFonts w:ascii="Arial" w:eastAsia="Times New Roman" w:hAnsi="Arial" w:cs="Arial"/>
                <w:b/>
                <w:bCs/>
                <w:sz w:val="24"/>
                <w:szCs w:val="24"/>
                <w:lang w:val="sr-Cyrl-RS"/>
              </w:rPr>
              <w:t xml:space="preserve">Накнада за остале услуге у РТГС НБС систему, Клиринг НБС систему и Девизном клиринг систему НБС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32.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информативне поруке МТ 920, МТ x 92, МТ x 95, МТ 985, МТ x 99, СМТ 730 и СМТ 731 достављене коришћењем мреже Народне банке Србије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10 динара по поруци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9-080032-МБР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33.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информативне поруке МТ 920, МТ x 92, МТ x 95, МТ 985, МТ x 99, СМТ 730 и СМТ 731 достављене коришћењем </w:t>
            </w:r>
            <w:r w:rsidRPr="0064205E">
              <w:rPr>
                <w:rFonts w:ascii="Arial" w:eastAsia="Times New Roman" w:hAnsi="Arial" w:cs="Arial"/>
                <w:i/>
                <w:iCs/>
                <w:lang w:val="sr-Cyrl-RS"/>
              </w:rPr>
              <w:t>SWIFT</w:t>
            </w:r>
            <w:r w:rsidRPr="0064205E">
              <w:rPr>
                <w:rFonts w:ascii="Arial" w:eastAsia="Times New Roman" w:hAnsi="Arial" w:cs="Arial"/>
                <w:lang w:val="sr-Cyrl-RS"/>
              </w:rPr>
              <w:t xml:space="preserve"> мреже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20 динара по поруци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9-080033-МБР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34.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тестирање по захтеву учесника ван радног времена утврђеног дневним терминским планом система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10.000 динара по сваком започетом сату </w:t>
            </w:r>
          </w:p>
        </w:tc>
        <w:tc>
          <w:tcPr>
            <w:tcW w:w="0" w:type="auto"/>
            <w:noWrap/>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9-080034-МБР </w:t>
            </w:r>
          </w:p>
        </w:tc>
      </w:tr>
      <w:tr w:rsidR="000A58DC" w:rsidRPr="0064205E" w:rsidTr="000A58DC">
        <w:trPr>
          <w:tblCellSpacing w:w="0" w:type="dxa"/>
        </w:trPr>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35.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Накнада за издавање додатних цертификата (кључева) за коришћење сервиса </w:t>
            </w:r>
            <w:proofErr w:type="spellStart"/>
            <w:r w:rsidRPr="0064205E">
              <w:rPr>
                <w:rFonts w:ascii="Arial" w:eastAsia="Times New Roman" w:hAnsi="Arial" w:cs="Arial"/>
                <w:i/>
                <w:iCs/>
                <w:lang w:val="sr-Cyrl-RS"/>
              </w:rPr>
              <w:t>Web</w:t>
            </w:r>
            <w:proofErr w:type="spellEnd"/>
            <w:r w:rsidRPr="0064205E">
              <w:rPr>
                <w:rFonts w:ascii="Arial" w:eastAsia="Times New Roman" w:hAnsi="Arial" w:cs="Arial"/>
                <w:i/>
                <w:iCs/>
                <w:lang w:val="sr-Cyrl-RS"/>
              </w:rPr>
              <w:t xml:space="preserve"> </w:t>
            </w:r>
            <w:proofErr w:type="spellStart"/>
            <w:r w:rsidRPr="0064205E">
              <w:rPr>
                <w:rFonts w:ascii="Arial" w:eastAsia="Times New Roman" w:hAnsi="Arial" w:cs="Arial"/>
                <w:i/>
                <w:iCs/>
                <w:lang w:val="sr-Cyrl-RS"/>
              </w:rPr>
              <w:t>Тхин</w:t>
            </w:r>
            <w:proofErr w:type="spellEnd"/>
            <w:r w:rsidRPr="0064205E">
              <w:rPr>
                <w:rFonts w:ascii="Arial" w:eastAsia="Times New Roman" w:hAnsi="Arial" w:cs="Arial"/>
                <w:i/>
                <w:iCs/>
                <w:lang w:val="sr-Cyrl-RS"/>
              </w:rPr>
              <w:t xml:space="preserve"> </w:t>
            </w:r>
            <w:proofErr w:type="spellStart"/>
            <w:r w:rsidRPr="0064205E">
              <w:rPr>
                <w:rFonts w:ascii="Arial" w:eastAsia="Times New Roman" w:hAnsi="Arial" w:cs="Arial"/>
                <w:i/>
                <w:iCs/>
                <w:lang w:val="sr-Cyrl-RS"/>
              </w:rPr>
              <w:t>цлиент</w:t>
            </w:r>
            <w:proofErr w:type="spellEnd"/>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1.000 динара по цертификату </w:t>
            </w:r>
          </w:p>
        </w:tc>
        <w:tc>
          <w:tcPr>
            <w:tcW w:w="0" w:type="auto"/>
            <w:hideMark/>
          </w:tcPr>
          <w:p w:rsidR="000A58DC" w:rsidRPr="0064205E" w:rsidRDefault="000A58DC" w:rsidP="000A58DC">
            <w:pPr>
              <w:spacing w:before="100" w:beforeAutospacing="1" w:after="100" w:afterAutospacing="1" w:line="240" w:lineRule="auto"/>
              <w:rPr>
                <w:rFonts w:ascii="Arial" w:eastAsia="Times New Roman" w:hAnsi="Arial" w:cs="Arial"/>
                <w:lang w:val="sr-Cyrl-RS"/>
              </w:rPr>
            </w:pPr>
            <w:r w:rsidRPr="0064205E">
              <w:rPr>
                <w:rFonts w:ascii="Arial" w:eastAsia="Times New Roman" w:hAnsi="Arial" w:cs="Arial"/>
                <w:lang w:val="sr-Cyrl-RS"/>
              </w:rPr>
              <w:t xml:space="preserve">9-080035-МБР </w:t>
            </w:r>
          </w:p>
        </w:tc>
      </w:tr>
    </w:tbl>
    <w:p w:rsidR="000A58DC" w:rsidRPr="0064205E" w:rsidRDefault="000A58DC" w:rsidP="000A58DC">
      <w:pPr>
        <w:pStyle w:val="Normal1"/>
        <w:rPr>
          <w:lang w:val="sr-Cyrl-RS"/>
        </w:rPr>
      </w:pPr>
      <w:r w:rsidRPr="0064205E">
        <w:rPr>
          <w:lang w:val="sr-Cyrl-RS"/>
        </w:rPr>
        <w:t xml:space="preserve">Код накнаде по тарифним ст. 1. и 2. овог тарифног броја, Народна банка Србије - Сектор за платни систем (у даљем тексту: Сектор за платни систем), на основу захтева корисника за извршење услуга за прикључење, односно поновно укључење у </w:t>
      </w:r>
      <w:r w:rsidRPr="0064205E">
        <w:rPr>
          <w:i/>
          <w:iCs/>
          <w:lang w:val="sr-Cyrl-RS"/>
        </w:rPr>
        <w:t>РТГС</w:t>
      </w:r>
      <w:r w:rsidRPr="0064205E">
        <w:rPr>
          <w:lang w:val="sr-Cyrl-RS"/>
        </w:rPr>
        <w:t xml:space="preserve"> НБС систем и Клиринг НБС систем, испоставља рачун и доставља га учесницима у року од два дана од дана одобрења захтева, с роком уплате три дана од датума фактуре. Ако се уплата не изврши у том року, Народна банка Србије - Дирекција за рачуноводство и финансије (у даљем тексту Дирекција за рачуноводство и финансије) издаје налог за пренос. </w:t>
      </w:r>
    </w:p>
    <w:p w:rsidR="000A58DC" w:rsidRPr="0064205E" w:rsidRDefault="000A58DC" w:rsidP="000A58DC">
      <w:pPr>
        <w:pStyle w:val="Normal1"/>
        <w:rPr>
          <w:lang w:val="sr-Cyrl-RS"/>
        </w:rPr>
      </w:pPr>
      <w:r w:rsidRPr="0064205E">
        <w:rPr>
          <w:lang w:val="sr-Cyrl-RS"/>
        </w:rPr>
        <w:lastRenderedPageBreak/>
        <w:t xml:space="preserve">Код накнаде по тарифном ставу 3. овог тарифног броја, фактура се испоставља до 4. у месецу, с роком за рекламације пет дана од датума фактуре. Ако учесник не достави примедбе у том року, Дирекција за рачуноводство и финансије за наплату рачуна испоставља налог за пренос шестог дана од датума фактуре. </w:t>
      </w:r>
    </w:p>
    <w:p w:rsidR="000A58DC" w:rsidRPr="0064205E" w:rsidRDefault="000A58DC" w:rsidP="000A58DC">
      <w:pPr>
        <w:pStyle w:val="Normal1"/>
        <w:rPr>
          <w:lang w:val="sr-Cyrl-RS"/>
        </w:rPr>
      </w:pPr>
      <w:r w:rsidRPr="0064205E">
        <w:rPr>
          <w:lang w:val="sr-Cyrl-RS"/>
        </w:rPr>
        <w:t xml:space="preserve">Накнаду по тарифним ст. од 4. до 35. овог тарифног броја Сектор за платни систем обрачунава петнаестодневно, односно месечно, о чему учесницима у </w:t>
      </w:r>
      <w:r w:rsidRPr="0064205E">
        <w:rPr>
          <w:i/>
          <w:iCs/>
          <w:lang w:val="sr-Cyrl-RS"/>
        </w:rPr>
        <w:t>РТГС</w:t>
      </w:r>
      <w:r w:rsidRPr="0064205E">
        <w:rPr>
          <w:lang w:val="sr-Cyrl-RS"/>
        </w:rPr>
        <w:t xml:space="preserve"> НБС систему, Клиринг НБС систему и Девизном клиринг систему НБС испоставља фактуру, са спецификацијом услуга, и то у року од четири дана од истека последњег дана обрачунског периода. Учесници у наведеним системима могу доставити рекламације на ту фактуру у року од пет дана од дана њеног испостављања. Дирекција за рачуноводство и финансије, шестог дана од дана испостављања ове фактуре, за наплату те фактуре испоставља налог за пренос на терет рачуна учесника. Ако учесник у том року Сектору за платни систем достави основане примедбе, тај сектор доставља нови обрачун - спецификацију, на основу ког се испоставља нова фактура, и то у року од пет дана од дана пријема рекламације. Дирекција за рачуноводство и финансије налог за пренос испоставља шестог дана од датума нове фактуре. </w:t>
      </w:r>
    </w:p>
    <w:p w:rsidR="000A58DC" w:rsidRPr="0064205E" w:rsidRDefault="000A58DC" w:rsidP="000A58DC">
      <w:pPr>
        <w:pStyle w:val="Normal1"/>
        <w:rPr>
          <w:lang w:val="sr-Cyrl-RS"/>
        </w:rPr>
      </w:pPr>
      <w:r w:rsidRPr="0064205E">
        <w:rPr>
          <w:lang w:val="sr-Cyrl-RS"/>
        </w:rPr>
        <w:t xml:space="preserve">Накнаду по тарифним ст. од 4. до 35. овог тарифног броја Народна банка Србије не наплаћује од банака за послове исплате обвезница СР Југославије, односно Републике Србије емитованих по основу девизне штедње грађана, као ни за послове исплате обвезница Републике Србије издатих по основу зајма за привредни развој. </w:t>
      </w:r>
    </w:p>
    <w:p w:rsidR="000A58DC" w:rsidRPr="0064205E" w:rsidRDefault="000A58DC" w:rsidP="000A58DC">
      <w:pPr>
        <w:pStyle w:val="Normal1"/>
        <w:rPr>
          <w:lang w:val="sr-Cyrl-RS"/>
        </w:rPr>
      </w:pPr>
      <w:r w:rsidRPr="0064205E">
        <w:rPr>
          <w:lang w:val="sr-Cyrl-RS"/>
        </w:rPr>
        <w:t>Све уплате по тарифом броју 7 врше се на рачун Народне банке Србије -Сектора за платни систем бр. 980-704-58, с назначеним позивом на број уплате за одређени тарифни став.</w:t>
      </w:r>
    </w:p>
    <w:p w:rsidR="00C06F3A" w:rsidRPr="0064205E" w:rsidRDefault="00C06F3A" w:rsidP="000A58DC">
      <w:pPr>
        <w:rPr>
          <w:lang w:val="sr-Cyrl-RS"/>
        </w:rPr>
      </w:pPr>
    </w:p>
    <w:sectPr w:rsidR="00C06F3A" w:rsidRPr="00642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DC"/>
    <w:rsid w:val="000A58DC"/>
    <w:rsid w:val="0064205E"/>
    <w:rsid w:val="00C0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527C5-A552-4C10-995A-9D551C22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0A58DC"/>
    <w:pPr>
      <w:spacing w:after="0" w:line="240" w:lineRule="auto"/>
      <w:jc w:val="center"/>
    </w:pPr>
    <w:rPr>
      <w:rFonts w:ascii="Arial" w:eastAsia="Times New Roman" w:hAnsi="Arial" w:cs="Arial"/>
      <w:b/>
      <w:bCs/>
      <w:sz w:val="29"/>
      <w:szCs w:val="29"/>
    </w:rPr>
  </w:style>
  <w:style w:type="paragraph" w:customStyle="1" w:styleId="Normal1">
    <w:name w:val="Normal1"/>
    <w:basedOn w:val="Normal"/>
    <w:rsid w:val="000A58DC"/>
    <w:pPr>
      <w:spacing w:before="100" w:beforeAutospacing="1" w:after="100" w:afterAutospacing="1" w:line="240" w:lineRule="auto"/>
    </w:pPr>
    <w:rPr>
      <w:rFonts w:ascii="Arial" w:eastAsia="Times New Roman" w:hAnsi="Arial" w:cs="Arial"/>
    </w:rPr>
  </w:style>
  <w:style w:type="paragraph" w:customStyle="1" w:styleId="wyq110---naslov-clana">
    <w:name w:val="wyq110---naslov-clana"/>
    <w:basedOn w:val="Normal"/>
    <w:rsid w:val="000A58DC"/>
    <w:pPr>
      <w:spacing w:before="240" w:after="240" w:line="240" w:lineRule="auto"/>
      <w:jc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0008">
      <w:bodyDiv w:val="1"/>
      <w:marLeft w:val="0"/>
      <w:marRight w:val="0"/>
      <w:marTop w:val="0"/>
      <w:marBottom w:val="0"/>
      <w:divBdr>
        <w:top w:val="none" w:sz="0" w:space="0" w:color="auto"/>
        <w:left w:val="none" w:sz="0" w:space="0" w:color="auto"/>
        <w:bottom w:val="none" w:sz="0" w:space="0" w:color="auto"/>
        <w:right w:val="none" w:sz="0" w:space="0" w:color="auto"/>
      </w:divBdr>
    </w:div>
    <w:div w:id="522327454">
      <w:bodyDiv w:val="1"/>
      <w:marLeft w:val="0"/>
      <w:marRight w:val="0"/>
      <w:marTop w:val="0"/>
      <w:marBottom w:val="0"/>
      <w:divBdr>
        <w:top w:val="none" w:sz="0" w:space="0" w:color="auto"/>
        <w:left w:val="none" w:sz="0" w:space="0" w:color="auto"/>
        <w:bottom w:val="none" w:sz="0" w:space="0" w:color="auto"/>
        <w:right w:val="none" w:sz="0" w:space="0" w:color="auto"/>
      </w:divBdr>
    </w:div>
    <w:div w:id="1792282764">
      <w:bodyDiv w:val="1"/>
      <w:marLeft w:val="0"/>
      <w:marRight w:val="0"/>
      <w:marTop w:val="0"/>
      <w:marBottom w:val="0"/>
      <w:divBdr>
        <w:top w:val="none" w:sz="0" w:space="0" w:color="auto"/>
        <w:left w:val="none" w:sz="0" w:space="0" w:color="auto"/>
        <w:bottom w:val="none" w:sz="0" w:space="0" w:color="auto"/>
        <w:right w:val="none" w:sz="0" w:space="0" w:color="auto"/>
      </w:divBdr>
    </w:div>
    <w:div w:id="191354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Bisic, Katarina</dc:creator>
  <cp:keywords/>
  <dc:description/>
  <cp:lastModifiedBy>Bisic, Katarina</cp:lastModifiedBy>
  <cp:revision>2</cp:revision>
  <dcterms:created xsi:type="dcterms:W3CDTF">2017-10-24T08:29:00Z</dcterms:created>
  <dcterms:modified xsi:type="dcterms:W3CDTF">2018-02-13T14:46:00Z</dcterms:modified>
</cp:coreProperties>
</file>