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214DA1" w:rsidRPr="00214DA1" w:rsidTr="00214DA1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</w:pPr>
            <w:bookmarkStart w:id="0" w:name="_GoBack"/>
            <w:r w:rsidRPr="00214DA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  <w:t>ТАРИФА</w:t>
            </w:r>
          </w:p>
          <w:p w:rsidR="00214DA1" w:rsidRPr="00214DA1" w:rsidRDefault="00214DA1" w:rsidP="00214DA1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</w:pPr>
            <w:r w:rsidRPr="00214DA1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  <w:t xml:space="preserve">НАКНАДА КОЈЕ НАПЛАЋУЈЕ СОКОЈ ПО ОСНОВУ ЕМИТОВАЊА МУЗИЧКИХ ДЕЛА НА РАДИЈСКИМ И ТЕЛЕВИЗИЈСКИМ ПРОГРАМИМА РТС-А </w:t>
            </w:r>
          </w:p>
          <w:p w:rsidR="00214DA1" w:rsidRPr="00214DA1" w:rsidRDefault="00214DA1" w:rsidP="00214DA1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</w:pPr>
            <w:r w:rsidRPr="00214DA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>("Сл. гласник РС", бр. 23/2015)</w:t>
            </w:r>
          </w:p>
        </w:tc>
      </w:tr>
      <w:tr w:rsidR="00214DA1" w:rsidRPr="00214DA1" w:rsidTr="00214DA1">
        <w:trPr>
          <w:trHeight w:val="408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214DA1" w:rsidRPr="00214DA1" w:rsidRDefault="00214DA1" w:rsidP="00214D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</w:pPr>
          </w:p>
        </w:tc>
      </w:tr>
    </w:tbl>
    <w:p w:rsidR="00214DA1" w:rsidRPr="00214DA1" w:rsidRDefault="00214DA1" w:rsidP="00214D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" w:name="clan_1"/>
      <w:bookmarkEnd w:id="1"/>
      <w:r w:rsidRPr="00214DA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Овом тарифом утврђује се висина ауторске накнаде за емитовање музичких дела из репертоара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Сокоја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(у даљем тексту: репертоар) на </w:t>
      </w:r>
      <w:proofErr w:type="spellStart"/>
      <w:r w:rsidRPr="00214DA1">
        <w:rPr>
          <w:rFonts w:ascii="Arial" w:eastAsia="Times New Roman" w:hAnsi="Arial" w:cs="Arial"/>
          <w:lang w:val="sr-Cyrl-RS"/>
        </w:rPr>
        <w:t>радијском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и телевизијском програму РТС-а, као и услови коришћења репертоара, рок и начин наплате накнаде и начин коришћења због којих се висина накнаде увећава или смањује. </w:t>
      </w:r>
    </w:p>
    <w:p w:rsidR="00214DA1" w:rsidRPr="00214DA1" w:rsidRDefault="00214DA1" w:rsidP="00214D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2" w:name="clan_2"/>
      <w:bookmarkEnd w:id="2"/>
      <w:r w:rsidRPr="00214DA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2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Репертоар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Сокоја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чине музичка дела: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1) домаћих аутора и носилаца ауторских права, чланова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Сокоја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, који су уговором уступили своја права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Сокоју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, на основу члана 153. Закона о ауторским и сродним правима;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2) домаћих аутора и носилаца ауторских права, чланова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Сокоја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, чија права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штити на основу члана 180. Закона о ауторском и сродним правима;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3) страних аутора и носилаца ауторских права у Републици Србији, чија права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штити на основу члана 186. Закона о ауторском и сродним правима. </w:t>
      </w:r>
    </w:p>
    <w:p w:rsidR="00214DA1" w:rsidRPr="00214DA1" w:rsidRDefault="00214DA1" w:rsidP="00214D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3" w:name="clan_3"/>
      <w:bookmarkEnd w:id="3"/>
      <w:r w:rsidRPr="00214DA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3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За коришћење репертоара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Сокоја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, РТС је дужан да: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- прибави дозволу од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Сокоја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, закључивањем уговора о неискључивом уступању права емитовања репертоара;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- достави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Сокоју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податке који се односе на процентуалну заступљеност музичког репертоара у односу на укупно трајање програма одвојено за радио станице и одвојено за телевизијске станице;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- редовно обавештава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о свим чињеницама које су релевантне за обрачун накнаде која се плаћа према и у складу са одредбама ове тарифе;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- редовно доставља податке о приходима;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lastRenderedPageBreak/>
        <w:t xml:space="preserve">- плаћа коришћење репертоара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Сокоја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, по рачуну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Сокоја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, сваког месеца, у року од 10 дана од дана пријема рачуна;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- овлашћеним лицима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Сокоја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, у оквиру контроле искоришћавања репертоара, омогући увид у целокупну документацију која се односи на приходе везане за делатност емитовања а који су релевантни за обрачун накнаде која се према тарифи плаћа, у складу са чланом 187. став 6. Закона. </w:t>
      </w:r>
    </w:p>
    <w:p w:rsidR="00214DA1" w:rsidRPr="00214DA1" w:rsidRDefault="00214DA1" w:rsidP="00214D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4" w:name="clan_4"/>
      <w:bookmarkEnd w:id="4"/>
      <w:r w:rsidRPr="00214DA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4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Свако коришћење репертоара обавезује РТС да плати накнаду за коришћење репертоара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Сокоја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и испуни друге обавезе прописане законом и овом тарифом, независно да ли је закључио уговор са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Сокојем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.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Коришћење репертоара без дозволе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Сокоја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сматра се неовлашћеним и представља привредни преступ и прекршај из чл. 215 и 216. Закона о ауторском и сродним правима ("Службени гласник РС", бр. 104/09, 99/11 и 119/12) као и кривично дело из члана 199 Кривичног законика РС ("Службени гласник РС", бр. 85/05, 88/05 - исправка, 107/05 - исправка, 72/09, 111/09, 121/12, 104/13 и 108/14).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РТС је дужан да до 15-ог у месецу за претходни месец достави пописе емитованих музичких дела у форми коју прописује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. </w:t>
      </w:r>
    </w:p>
    <w:p w:rsidR="00214DA1" w:rsidRPr="00214DA1" w:rsidRDefault="00214DA1" w:rsidP="00214D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5" w:name="clan_5"/>
      <w:bookmarkEnd w:id="5"/>
      <w:r w:rsidRPr="00214DA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5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РТС је дужан да доставља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Сокоју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податке о приходима, и то до 5-ог у месецу за претходни месец, као и да достави биланс успеха за претходну годину најкасније до 15. марта текуће године, оверен од стране надлежног државног органа. Поред биланса успеха, РТС је дужан да приложи и релевантну финансијску и другу документацију из које се може поуздано утврдити основица за обрачун накнаде.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Ако РТС не достави годишњи биланс успеха за претходну годину,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ће утврдити коначни годишњи обрачун накнаде примењујући податке из јавно доступних финансијских извештаја, преко интернет страница Агенције за привредне регистре, Народне банке Србије или других надлежних државних органа. </w:t>
      </w:r>
    </w:p>
    <w:p w:rsidR="00214DA1" w:rsidRPr="00214DA1" w:rsidRDefault="00214DA1" w:rsidP="00214D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6" w:name="clan_6"/>
      <w:bookmarkEnd w:id="6"/>
      <w:r w:rsidRPr="00214DA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6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Накнада се утврђује применом одговарајућег процента на основицу за обрачун накнаде, у складу са овом тарифом.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Основицу за обрачун накнаде за коришћење репертоара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Сокоја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чини приход везан за делатност емитовања РТС-а, и то: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- приход који је у складу са законом и другим прописима намењен финансирању делатности емитовања РТС-а (претплата, такса, буџетска давања, субвенције, донације, дотације итд.), као и било који други приход намењен финансирању делатности емитовања РТС-а, и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lastRenderedPageBreak/>
        <w:t xml:space="preserve">- приход остварен маркетиншком делатношћу.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Према заступљености репертоара, на основицу се примењују следећи проценти: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5603"/>
        <w:gridCol w:w="1223"/>
      </w:tblGrid>
      <w:tr w:rsidR="00214DA1" w:rsidRPr="00214DA1" w:rsidTr="00214D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Заступљеност репертоара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приход намењен за финансирање делатности емитовања РТС-а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приход од </w:t>
            </w:r>
            <w:r w:rsidRPr="00214DA1">
              <w:rPr>
                <w:rFonts w:ascii="Arial" w:eastAsia="Times New Roman" w:hAnsi="Arial" w:cs="Arial"/>
                <w:lang w:val="sr-Cyrl-RS"/>
              </w:rPr>
              <w:br/>
              <w:t xml:space="preserve">маркетинга </w:t>
            </w:r>
          </w:p>
        </w:tc>
      </w:tr>
      <w:tr w:rsidR="00214DA1" w:rsidRPr="00214DA1" w:rsidTr="00214D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до 14,99%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1,5%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2,3% </w:t>
            </w:r>
          </w:p>
        </w:tc>
      </w:tr>
      <w:tr w:rsidR="00214DA1" w:rsidRPr="00214DA1" w:rsidTr="00214D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од 15% до 29,99%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1,7%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2,8% </w:t>
            </w:r>
          </w:p>
        </w:tc>
      </w:tr>
      <w:tr w:rsidR="00214DA1" w:rsidRPr="00214DA1" w:rsidTr="00214D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од 30% до 49,99%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1,9%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3,3% </w:t>
            </w:r>
          </w:p>
        </w:tc>
      </w:tr>
      <w:tr w:rsidR="00214DA1" w:rsidRPr="00214DA1" w:rsidTr="00214D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од 50% до 74,99%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2,1%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3,8% </w:t>
            </w:r>
          </w:p>
        </w:tc>
      </w:tr>
      <w:tr w:rsidR="00214DA1" w:rsidRPr="00214DA1" w:rsidTr="00214D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од 75%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2,3%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DA1" w:rsidRPr="00214DA1" w:rsidRDefault="00214DA1" w:rsidP="00214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14DA1">
              <w:rPr>
                <w:rFonts w:ascii="Arial" w:eastAsia="Times New Roman" w:hAnsi="Arial" w:cs="Arial"/>
                <w:lang w:val="sr-Cyrl-RS"/>
              </w:rPr>
              <w:t xml:space="preserve">4,3% </w:t>
            </w:r>
          </w:p>
        </w:tc>
      </w:tr>
    </w:tbl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Заступљеност музичког репертоара представља процентуални однос укупног учешћа репертоара у односу на укупно трајање програма.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Уколико РТС емитује програм и путем радија и путем телевизије, накнада се обрачунава на основу утврђених процената о заступљености музичког репертоара посебно за радио и посебно за телевизију, те се на наведени начин обрачунава просечна стопа. </w:t>
      </w:r>
    </w:p>
    <w:p w:rsidR="00214DA1" w:rsidRPr="00214DA1" w:rsidRDefault="00214DA1" w:rsidP="00214D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7" w:name="clan_7"/>
      <w:bookmarkEnd w:id="7"/>
      <w:r w:rsidRPr="00214DA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7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У случају да РТС не достави у року све податке релевантне за обрачун накнаде,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ће накнаду утврдити у месечном </w:t>
      </w:r>
      <w:proofErr w:type="spellStart"/>
      <w:r w:rsidRPr="00214DA1">
        <w:rPr>
          <w:rFonts w:ascii="Arial" w:eastAsia="Times New Roman" w:hAnsi="Arial" w:cs="Arial"/>
          <w:lang w:val="sr-Cyrl-RS"/>
        </w:rPr>
        <w:t>аконтативном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износу, до коначног обрачуна накнаде који ће бити утврђен по добијању свих релевантних података.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Висина аконтације се утврђује на основу: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1. раније достављених података РТС-а о оствареном приходу, и/или података о приходу за последњи месец за који је РТС исте доставио,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2. података добијених од државних органа, агенција и слично.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Обрачунату накнаду, било путем достављених месечних података о приходима или путем </w:t>
      </w:r>
      <w:proofErr w:type="spellStart"/>
      <w:r w:rsidRPr="00214DA1">
        <w:rPr>
          <w:rFonts w:ascii="Arial" w:eastAsia="Times New Roman" w:hAnsi="Arial" w:cs="Arial"/>
          <w:lang w:val="sr-Cyrl-RS"/>
        </w:rPr>
        <w:t>аконтативне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накнаде,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ће кориговати у складу са годишњим финансијским извештајима РТС-а, на основу чега ће урадити коначни обрачун накнаде за претходну годину. </w:t>
      </w:r>
    </w:p>
    <w:p w:rsidR="00214DA1" w:rsidRPr="00214DA1" w:rsidRDefault="00214DA1" w:rsidP="00214D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8" w:name="clan_8"/>
      <w:bookmarkEnd w:id="8"/>
      <w:r w:rsidRPr="00214DA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8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На основу обрачунате накнаде,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ће РТС-у издавати одговарајуће месечне рачуне, увећане за износ обрачунатог ПДВ, у складу са позитивним законским прописима.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РТС је дужан да плати накнаду по рачуну у року од 10 дана од дана пријема рачуна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Сокоја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. </w:t>
      </w:r>
    </w:p>
    <w:p w:rsidR="00214DA1" w:rsidRPr="00E53727" w:rsidRDefault="00214DA1" w:rsidP="00214D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9" w:name="clan_9"/>
      <w:bookmarkEnd w:id="9"/>
    </w:p>
    <w:p w:rsidR="00214DA1" w:rsidRPr="00214DA1" w:rsidRDefault="00214DA1" w:rsidP="00214D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214DA1">
        <w:rPr>
          <w:rFonts w:ascii="Arial" w:eastAsia="Times New Roman" w:hAnsi="Arial" w:cs="Arial"/>
          <w:b/>
          <w:bCs/>
          <w:sz w:val="24"/>
          <w:szCs w:val="24"/>
          <w:lang w:val="sr-Cyrl-RS"/>
        </w:rPr>
        <w:lastRenderedPageBreak/>
        <w:t xml:space="preserve">Члан 9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proofErr w:type="spellStart"/>
      <w:r w:rsidRPr="00214DA1">
        <w:rPr>
          <w:rFonts w:ascii="Arial" w:eastAsia="Times New Roman" w:hAnsi="Arial" w:cs="Arial"/>
          <w:lang w:val="sr-Cyrl-RS"/>
        </w:rPr>
        <w:t>Сокој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у обављању контроле података меродавних за примену тарифе може затражити додатне податке од РТС и право увида у одговарајућу документацију (аналитичка картица, налози за књижење и документацију на основу које су формирани налози за књижење), која је потребна у циљу сачињавања коначног обрачуна накнаде, а што је РТС, сагласно Закону о ауторском и сродним правима, дужна да омогући на званичан захтев представника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Сокоја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, а најкасније у року од 15 дана од пријема захтева. </w:t>
      </w:r>
    </w:p>
    <w:p w:rsidR="00214DA1" w:rsidRPr="00214DA1" w:rsidRDefault="00214DA1" w:rsidP="00214D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0" w:name="clan_10"/>
      <w:bookmarkEnd w:id="10"/>
      <w:r w:rsidRPr="00214DA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10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proofErr w:type="spellStart"/>
      <w:r w:rsidRPr="00214DA1">
        <w:rPr>
          <w:rFonts w:ascii="Arial" w:eastAsia="Times New Roman" w:hAnsi="Arial" w:cs="Arial"/>
          <w:lang w:val="sr-Cyrl-RS"/>
        </w:rPr>
        <w:t>Сокој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ће одобрити попуст у висини од 10% на износ обрачунате накнаде уколико РТС има закључен уговор са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Сокојем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и у уговореним роковима, кумулативно испуни следеће услове: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- пријави податке за обрачун накнаде који су предвиђени овом тарифом,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- достави веродостојне пописе емитованих дела у форми коју прописује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,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- накнаду по рачуну исплати у целости у року од 10 дана по испостављеном рачуну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Сокоја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. </w:t>
      </w:r>
    </w:p>
    <w:p w:rsidR="00214DA1" w:rsidRPr="00214DA1" w:rsidRDefault="00214DA1" w:rsidP="00214D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1" w:name="clan_11"/>
      <w:bookmarkEnd w:id="11"/>
      <w:r w:rsidRPr="00214DA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11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Накнада одређена овом тарифом примењује се почев од 1. августа 2014. године закључно са 31. децембром 2015. године а за сваку следећу годину у наредном периоду од три године накнада се увећава за 0,10%. </w:t>
      </w:r>
    </w:p>
    <w:p w:rsidR="00214DA1" w:rsidRPr="00214DA1" w:rsidRDefault="00214DA1" w:rsidP="00214D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2" w:name="clan_12"/>
      <w:bookmarkEnd w:id="12"/>
      <w:r w:rsidRPr="00214DA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12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Ова тарифа ступа на снагу осмог дана од дана објављивања у "Службеном гласнику Републике Србије". </w:t>
      </w:r>
    </w:p>
    <w:p w:rsidR="00214DA1" w:rsidRPr="00214DA1" w:rsidRDefault="00214DA1" w:rsidP="00214DA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14DA1">
        <w:rPr>
          <w:rFonts w:ascii="Arial" w:eastAsia="Times New Roman" w:hAnsi="Arial" w:cs="Arial"/>
          <w:lang w:val="sr-Cyrl-RS"/>
        </w:rPr>
        <w:t xml:space="preserve">Ступањем на снагу ове тарифе престаје да важи Тарифа накнада које наплаћује </w:t>
      </w:r>
      <w:proofErr w:type="spellStart"/>
      <w:r w:rsidRPr="00214DA1">
        <w:rPr>
          <w:rFonts w:ascii="Arial" w:eastAsia="Times New Roman" w:hAnsi="Arial" w:cs="Arial"/>
          <w:lang w:val="sr-Cyrl-RS"/>
        </w:rPr>
        <w:t>Сокој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по основу емитовања музичких дела на </w:t>
      </w:r>
      <w:proofErr w:type="spellStart"/>
      <w:r w:rsidRPr="00214DA1">
        <w:rPr>
          <w:rFonts w:ascii="Arial" w:eastAsia="Times New Roman" w:hAnsi="Arial" w:cs="Arial"/>
          <w:lang w:val="sr-Cyrl-RS"/>
        </w:rPr>
        <w:t>радијским</w:t>
      </w:r>
      <w:proofErr w:type="spellEnd"/>
      <w:r w:rsidRPr="00214DA1">
        <w:rPr>
          <w:rFonts w:ascii="Arial" w:eastAsia="Times New Roman" w:hAnsi="Arial" w:cs="Arial"/>
          <w:lang w:val="sr-Cyrl-RS"/>
        </w:rPr>
        <w:t xml:space="preserve"> и ТВ програмима Радио дифузне установе РТС Србија ("Службени гласник РС", број 98/11). </w:t>
      </w:r>
    </w:p>
    <w:bookmarkEnd w:id="0"/>
    <w:p w:rsidR="00FF4DAE" w:rsidRPr="00E53727" w:rsidRDefault="00FF4DAE">
      <w:pPr>
        <w:rPr>
          <w:lang w:val="sr-Cyrl-RS"/>
        </w:rPr>
      </w:pPr>
    </w:p>
    <w:sectPr w:rsidR="00FF4DAE" w:rsidRPr="00E5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A1"/>
    <w:rsid w:val="00214DA1"/>
    <w:rsid w:val="00E53727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82234-1A9A-4640-8CA3-FD04CF8E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14D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14DA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214DA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14DA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14DA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214DA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3</cp:revision>
  <dcterms:created xsi:type="dcterms:W3CDTF">2017-10-20T08:20:00Z</dcterms:created>
  <dcterms:modified xsi:type="dcterms:W3CDTF">2017-10-20T08:22:00Z</dcterms:modified>
</cp:coreProperties>
</file>