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5471D" w:rsidRPr="0005471D" w:rsidTr="0005471D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r w:rsidRPr="0005471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05471D" w:rsidRPr="0005471D" w:rsidRDefault="0005471D" w:rsidP="0005471D">
            <w:pPr>
              <w:spacing w:before="100" w:beforeAutospacing="1" w:after="100" w:afterAutospacing="1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05471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НАКНАДА КОЈЕ НАПЛАЋУЈЕ СОКОЈ - ОРГАНИЗАЦИЈА ЗА ЗАШТИТУ АУТОРСКИХ МУЗИЧКИХ ПРАВА</w:t>
            </w:r>
          </w:p>
          <w:p w:rsidR="0005471D" w:rsidRPr="0005471D" w:rsidRDefault="0005471D" w:rsidP="0005471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05471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85/2007, 91/2008, 96/2008, 23/2009, 29/2009, 98/2011 - др. тарифа, 45/2013 - др. тарифа, 117/2013 - др. тарифа, 55/2015 - др. тарифа и 78/2015 - др. тарифа)</w:t>
            </w:r>
          </w:p>
        </w:tc>
      </w:tr>
    </w:tbl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0" w:name="clan_1"/>
      <w:bookmarkEnd w:id="0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Ова тарифа садржи износе накнада које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наплаћује корисницима за сваки облик коришћења музичких дела која чине репертоар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>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(у даљем тексту: репертоар) чине музичка дела: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>, на основу члана 150. Закона о ауторским и сродним правима;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штити на основу члана 167. Закона о ауторским и сродним правима;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права, чија права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штити на основу члана 171. Закона о ауторским и сродним правима.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2"/>
      <w:bookmarkEnd w:id="1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2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За коришћење репертоара корисник је дужан да: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прибави дозволу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закључивањем уговора о неискључивом уступању права коришћења музичког репертоара;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достави све релевантне податке за утврђивање висине накнаде која је утврђена за сваку врсту коришћења одговарајућом тарифном класом, односно тарифним бројем;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достави податке о коришћеним музичким делима који садрже пун назив музичког дела, име аутора и коаутора, као и трајање извођења 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плати ауторску накнаду која је утврђена за сваку врсту коришћења одговарајућом тарифном класом, односно тарифним бројем. </w:t>
      </w:r>
    </w:p>
    <w:p w:rsid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3"/>
      <w:bookmarkEnd w:id="2"/>
    </w:p>
    <w:p w:rsid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>Члан 3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Коришћење репертоара без дозволе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сматра се неовлашћеним и представља привредни преступ и прекршај из чл. 187. и 188. Закона о ауторском и сродним правима, односно кривично дело из члана 199. Кривичног законика.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Свако коришћење репертоара обавезује корисника да плати ауторску накнаду и испуни друге обавезе прописане законом и овом тарифом, независно да ли је закључио уговор са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4"/>
      <w:bookmarkEnd w:id="3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4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пријави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свако коришћење музике, у писменој форми, путем редовне или електронске поште или коришћењем обрасца на сајту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у року од 15 дана од почетка коришћења.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корисник не пријави коришћење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овлашћени заступник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утврдиће коришћење и елементе релевантне за обрачун ауторске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Овлашћени заступник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Сокоја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дужан је да о томе сачини одговарајући записник.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5"/>
      <w:bookmarkEnd w:id="4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5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Накнаде за коришћење музичких дела са репертоара одређују се у зависности од начина коришћења музичких дела, и то: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применом одговарајућег процента од прихода који корисник остварује обављајући делатност у оквиру које и/или у вези са којом користи музичка дела;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применом одговарајућег процента од трошкова који су потребни за обављање делатности у оквиру које и/ или у вези са којом користи музичка дела, уколико се не остварује приход;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применом паушала, 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применом минималне накнаде.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Начин обрачуна и висина накнаде за сваку врсту коришћења музичких дела утврђена је и прецизирана одговарајућом тарифном класом и тарифним бројем.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6"/>
      <w:bookmarkEnd w:id="5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6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податке о укупно оствареном приходу/трошковима и све друге релевантне податке за утврђивање основице за обрачун ауторске накнаде, до 15. у месецу за претходни месец, односно у року од 15 дана од дана одржавања манифестације.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Релевантни подаци за обрачун прецизирани су за сваку врсту коришћења у одговарајућој тарифној класи, односно одговарајућем тарифном броју.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7"/>
      <w:bookmarkEnd w:id="6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lastRenderedPageBreak/>
        <w:t>Члан 7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 случају када корисник не достави релевантне податке за утврђивање основице за обрачун накнаде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накнаду одредити у аконтационом износу, а према висини коју је утврдио и обрачунава другом кориснику чији су начин коришћења, економска снага и други релевантни критеријуми упоредиви.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се ради о кориснику, односно коришћењу које није могуће упоредити, накнада ће се утврдити у паушалном износу према подацима којима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располаже.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clan_8"/>
      <w:bookmarkEnd w:id="7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8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Корисници за које је накнада утврђена у процентуалном износу од укупних прихода, односно трошкова, дужни су да доставе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копију овереног Биланса успеха по завршном рачуну, најкасније до 15. марта текуће године за претходну годину.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приложи релевантну финансијску и другу документацију из које се поуздано може утврдити основица за обрачун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извршити на основу годишњег рачуна корисника и финансијске и друге документације.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clan_9"/>
      <w:bookmarkEnd w:id="8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9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Минимална накнада представља најнижи износ накнаде за коришћење репертоара.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10"/>
      <w:bookmarkEnd w:id="9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10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Износи паушала, минималне накнаде и аконтација изражени су у бодовима.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Вредност бода износи 9,00 динара.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Износи у тарифи исказани су без пореза на додату вредност.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11"/>
      <w:bookmarkEnd w:id="10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11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накнаду плати у року од 8 дана од дана пријема рачуна.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12"/>
      <w:bookmarkEnd w:id="11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12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Солидарно одговарају за плаћање накнаде, зависно од врсте коришћења: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власник, држалац, закупац простора у коме се искоришћавају музичка дела и организатор;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сервис провајдери (власници интерактивних мрежа - мобилних мрежа, интернет провајдери и сл.), 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 xml:space="preserve">- провајдери садржаја, односно лица која музичке садржаје чине доступним јавности и на њих могу утицати.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3"/>
      <w:bookmarkEnd w:id="12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13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има право потраживања ауторске накнаде за три године уназад.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3" w:name="clan_14"/>
      <w:bookmarkEnd w:id="13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14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Према начину коришћења музичких дела са репертоара, овом тарифом утврђују се следеће тарифне класе: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14" w:name="str_1"/>
      <w:bookmarkEnd w:id="14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1.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ИЗВОЂЕЊЕ И ПРЕДСТАВЉАЊЕ МУЗИЧКИХ ДЕЛА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15" w:name="str_2"/>
      <w:bookmarkEnd w:id="15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1.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6" w:name="str_3"/>
      <w:bookmarkEnd w:id="16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Концерти, сабори, музички фестивали и остале музичке манифестације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I. Корисник је дужан да унапред, најкасније седам дана пре одржавања музичке манифестације, пријави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одржавање, при чему пријава треба да садржи: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датум, време и место одржавања манифестације;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капацитет сале, односно простора у коме се манифестација одржава;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податке о организатору (пун назив правног, односно физичког лица, седиште, ПИБ, матични број и текући рачун);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податке о власнику сале (пун назив правног, односно физичког лица, седиште, ПИБ, матични број и текући рачун);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број штампаних улазница.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у року од 15 дана од дана одржавања манифестације достави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следеће податке: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оверен и потписан извештај који садржи податке о укупном број продатих улазница, ценама улазница (без ПДВ), као и податак о броју бесплатних и непродатих улазница, 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извештај о приходима прикупљеним по основу донација, спонзорства и слично.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корисник не остварује приход, дужан је да пријави укупне трошкове одржавања манифестације.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попис изведених дела у року од 15 дана од дана одржавања концерта. Попис изведених дела мора садржати називе изведених дела, </w:t>
      </w:r>
      <w:r w:rsidRPr="0005471D">
        <w:rPr>
          <w:rFonts w:ascii="Arial" w:eastAsia="Times New Roman" w:hAnsi="Arial" w:cs="Arial"/>
          <w:lang w:val="sr-Cyrl-RS"/>
        </w:rPr>
        <w:lastRenderedPageBreak/>
        <w:t xml:space="preserve">имена аутора и коаутора и трајање извођења, за сваки концерт, односно музичку манифестацију посебно.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одржаном концерту, односно музичкој манифестацији.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II. Основица за обрачун накнаде утврђује се: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у односу на укупне приходе које корисник оствари по свим основама - приход од улазница, спонзорства и/или пружања било каквих услуга који су у функцији организације манифестације и слично, или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у односу на укупне трошкове организације концерта (хонорари извођача, трошкови постављања бине/сцене, трошкови расвете и озвучења, трошкови смештаја извођача и сви други трошкови неопходни за организацију манифестације), ако прихода нема,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4958"/>
        <w:gridCol w:w="3929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и то у висини од: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6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Број посетилаца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Висина процента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1.000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8%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1.001 до 3.000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7%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3.001 до 5.000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6%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5.001 до 15.000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5%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15.001 до 30.000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4%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преко 30.000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3%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III. Уколико се не остварује приход, а трошкови не могу утврдити, накнада се одређује у паушалном износу, у висини од 1,00 бода по посетиоцу, рачунајући могући капацитет сале, односно рачунајући 2 посетиоца по квадратном метру простора, уколико је манифестација на отвореном простору.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Минимална накнада за ову врсту коришћења музичких дела износи: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- 300 бодова за концерте на којима је улаз слободан,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- 500 бодова за концерте са наплатом улазница.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IV. Уколико корисник не пријави концерт на начин и у роковима који су предвиђени овом тарифом,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накнаду обрачунавати примењујући максималан предвиђен проценат од 8%, укупан капацитет сале, односно простора и просечно утврђену цену улазнице. </w:t>
      </w:r>
    </w:p>
    <w:p w:rsid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17" w:name="str_4"/>
      <w:bookmarkEnd w:id="17"/>
    </w:p>
    <w:p w:rsid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lastRenderedPageBreak/>
        <w:t>Тарифни број 2.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8" w:name="str_5"/>
      <w:bookmarkEnd w:id="18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Музичко-сценске приредбе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Балет, опера, оперета, мјузикл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одржаних представа, броју продатих улазница и ценама улазница, у року од 15 дана од дана извођења, односно до 15. у месецу за претходни месец.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а у висини од 4%.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податке о изведеним музичким делима у оквиру представе, са именима аутора и укупним трајањем извођења, у року од 15 дана од дана извођења, односно до 15. у месецу за претходни месец.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Накнаду за коришћење музичких дела по овом основу,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реализује у случају када се ради о коришћењу </w:t>
      </w:r>
      <w:proofErr w:type="spellStart"/>
      <w:r w:rsidRPr="0005471D">
        <w:rPr>
          <w:rFonts w:ascii="Arial" w:eastAsia="Times New Roman" w:hAnsi="Arial" w:cs="Arial"/>
          <w:lang w:val="sr-Cyrl-RS"/>
        </w:rPr>
        <w:t>ненаручене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музике за коју ауторима није исплаћена накнада.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Позоришне представе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одржаних представа, броју продатих улазница и ценама улазница, у року од 15 дана од дана извођења, односно до 15. у месецу за претходни месец.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а у висини од 2%.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податке о изведеним музичким делима у оквиру представе, са именима аутора и укупним трајањем извођења, у року од 15 дана од дана извођења, односно до 15. у месецу за претходни месец.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Накнаду за коришћење музичких дела по овом основу,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реализује у случају када се ради о коришћењу </w:t>
      </w:r>
      <w:proofErr w:type="spellStart"/>
      <w:r w:rsidRPr="0005471D">
        <w:rPr>
          <w:rFonts w:ascii="Arial" w:eastAsia="Times New Roman" w:hAnsi="Arial" w:cs="Arial"/>
          <w:lang w:val="sr-Cyrl-RS"/>
        </w:rPr>
        <w:t>ненаручене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музике за коју није исплаћена накнада.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19" w:name="str_6"/>
      <w:bookmarkEnd w:id="19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3.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0" w:name="str_7"/>
      <w:bookmarkEnd w:id="20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Музичко-забавне приредбе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Музичко-плесна такмичења, ревије на леду, циркуске и артистичке приредбе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продатих улазница и ценама улазница, односно о трошковима реализације приредбе, у року од 15 дана од дана одржавања приредбе.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изведених дела у року од 15 дана од дана одржавања приредбе.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>Основица за обрачун накнаде утврђује се према броју продатих улазница и ценама улазница, односно према трошковима, а у висини од 4%.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Ако корисник не достави податке о укупно оствареном приходу, односно трошковима,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или ако се приходи, односно трошкови, не могу поуздано утврдити, накнада се обрачунава у износу од 2 бода по могућем посетиоцу.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21" w:name="str_8"/>
      <w:bookmarkEnd w:id="21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4.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2" w:name="str_9"/>
      <w:bookmarkEnd w:id="22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Забавне приредбе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Свадбе, промоције, прославе, модне ревије и слично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577"/>
        <w:gridCol w:w="842"/>
        <w:gridCol w:w="468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Накнада се плаћа по приредби и обрачунава према капацитету објекта - броју столица/посетилаца, и то: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40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Број столица/посетилаца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Број бодова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50</w:t>
            </w:r>
          </w:p>
        </w:tc>
        <w:tc>
          <w:tcPr>
            <w:tcW w:w="45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300 </w:t>
            </w:r>
          </w:p>
        </w:tc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од 51 до 100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500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од 101 до 200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800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201 до 300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1.000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од 301 до 500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1.500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500, на сваких 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по 50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Уколико се у угоститељским објектима забавне приредбе редовно одржавају, накнада се може уговором одредити на месечном нивоу, у висини од 2 приредбе месечно, а према капацитету објекта - броју столица/посетилаца.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За организацију забавних приредби у дискотекама, клубовима, сплавовима и сличним угоститељским објектима накнада се плаћа у износу од 10 бодова по посетиоцу, рачунајући 1 посетиоца на 1 </w:t>
      </w:r>
      <w:proofErr w:type="spellStart"/>
      <w:r w:rsidRPr="0005471D">
        <w:rPr>
          <w:rFonts w:ascii="Arial" w:eastAsia="Times New Roman" w:hAnsi="Arial" w:cs="Arial"/>
          <w:lang w:val="sr-Cyrl-RS"/>
        </w:rPr>
        <w:t>квм</w:t>
      </w:r>
      <w:proofErr w:type="spellEnd"/>
      <w:r w:rsidRPr="0005471D">
        <w:rPr>
          <w:rFonts w:ascii="Arial" w:eastAsia="Times New Roman" w:hAnsi="Arial" w:cs="Arial"/>
          <w:lang w:val="sr-Cyrl-RS"/>
        </w:rPr>
        <w:t>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за коришћење музичких дела на промоцијама, прославама, модним ревијама и сличним манифестацијама може се утврдити и према приходу, у висини 6% од оствареног прихода.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Матурске вечери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приредби и обрачунава у висини од 6% од прихода оствареног продајом улазница, конзумација и слично, односно у износу од 20 бодова по столици/ посетиоцу.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изведених дела у року од 15 дана од дана одржавања приредбе.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3. Дочек Нове године (31.12/1.1. и 13.1/14.1)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приредби и обрачунава: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 xml:space="preserve">- за организацију дочека у дискотекама, клубовима, сплавовима и сличним угоститељским објектима у износу од 20 бодова по посетиоцу, рачунајући 1 посетиоца на 1 </w:t>
      </w:r>
      <w:proofErr w:type="spellStart"/>
      <w:r w:rsidRPr="0005471D">
        <w:rPr>
          <w:rFonts w:ascii="Arial" w:eastAsia="Times New Roman" w:hAnsi="Arial" w:cs="Arial"/>
          <w:lang w:val="sr-Cyrl-RS"/>
        </w:rPr>
        <w:t>квм</w:t>
      </w:r>
      <w:proofErr w:type="spellEnd"/>
      <w:r w:rsidRPr="0005471D">
        <w:rPr>
          <w:rFonts w:ascii="Arial" w:eastAsia="Times New Roman" w:hAnsi="Arial" w:cs="Arial"/>
          <w:lang w:val="sr-Cyrl-RS"/>
        </w:rPr>
        <w:t>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за организацију дочека у ресторанима и другим угоститељским објектима у износу од 6% од прихода оствареног продајом улазница, конзумација и сл. односно у износу од 30 бодова по столици, рачунајући расположив број места (пун капацитет), у случају да се не врши продаја улазница;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за организацију дочека на отвореном простору (градски тргови и слично), у износу од 1 бода по посетиоцу, рачунајући 3 посетиоца на 1 </w:t>
      </w:r>
      <w:proofErr w:type="spellStart"/>
      <w:r w:rsidRPr="0005471D">
        <w:rPr>
          <w:rFonts w:ascii="Arial" w:eastAsia="Times New Roman" w:hAnsi="Arial" w:cs="Arial"/>
          <w:lang w:val="sr-Cyrl-RS"/>
        </w:rPr>
        <w:t>квм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изведених дела у року од 15 дана од дана одржавања приредбе.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23" w:name="str_10"/>
      <w:bookmarkEnd w:id="23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5.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4" w:name="str_11"/>
      <w:bookmarkEnd w:id="24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Јавне манифестације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Митинзи, карневали, посела, спортски догађаји, јавни скупови и сл.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7016"/>
        <w:gridCol w:w="1871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Накнада се плаћа по манифестацији, обрачунава према броју посетилаца и износи: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3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Број посетилаца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Број бодова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5.000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1.000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5.001 до 10.000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2.000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10.001 до 30.000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3.000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30.001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5.000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изведених дела у року од 15 дана од дана одржавања манифестације.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25" w:name="str_12"/>
      <w:bookmarkEnd w:id="25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6.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6" w:name="str_13"/>
      <w:bookmarkEnd w:id="26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Угоститељски објекти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Дискотеке, клубови, барови, сплавови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 и обрачунава према квадратури објекта, без помоћних просторија.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5799"/>
        <w:gridCol w:w="842"/>
        <w:gridCol w:w="561"/>
        <w:gridCol w:w="842"/>
        <w:gridCol w:w="842"/>
      </w:tblGrid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31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Величина просторије у </w:t>
            </w:r>
            <w:proofErr w:type="spellStart"/>
            <w:r w:rsidRPr="0005471D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(без помоћних просторија)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16 дана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месечно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(број бодова)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16 дана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месечно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(број бодова)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до 50 </w:t>
            </w:r>
            <w:proofErr w:type="spellStart"/>
            <w:r w:rsidRPr="0005471D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</w:p>
        </w:tc>
        <w:tc>
          <w:tcPr>
            <w:tcW w:w="45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700 </w:t>
            </w:r>
          </w:p>
        </w:tc>
        <w:tc>
          <w:tcPr>
            <w:tcW w:w="30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45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1.000 </w:t>
            </w:r>
          </w:p>
        </w:tc>
        <w:tc>
          <w:tcPr>
            <w:tcW w:w="4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од 51 до 100 </w:t>
            </w:r>
            <w:proofErr w:type="spellStart"/>
            <w:r w:rsidRPr="0005471D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05471D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1.000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1.300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од 101 до 150 </w:t>
            </w:r>
            <w:proofErr w:type="spellStart"/>
            <w:r w:rsidRPr="0005471D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1.300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1.800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сваких следећих започетих 50 </w:t>
            </w:r>
            <w:proofErr w:type="spellStart"/>
            <w:r w:rsidRPr="0005471D">
              <w:rPr>
                <w:rFonts w:ascii="Arial" w:eastAsia="Times New Roman" w:hAnsi="Arial" w:cs="Arial"/>
                <w:lang w:val="sr-Cyrl-RS"/>
              </w:rPr>
              <w:t>квм</w:t>
            </w:r>
            <w:proofErr w:type="spellEnd"/>
            <w:r w:rsidRPr="0005471D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300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350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 xml:space="preserve">Ако се организују појединачне музичке манифестације, накнада се плаћа по тарифној класи 1, тарифни број 1.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Ако се организују појединачне забаве (свадбе, матурске вечери, прославе Нове године, промоције, прославе и сл.), накнада се плаћа по тарифној класи 1, тарифни број 4 ове тарифе.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коришћених дела до 15. у месецу за претходни месец.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Ресторани, кафане, кафићи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 и обрачунава према капацитету броју столица/посетилаца, рачунајући расположив број столица, односно пун капацитет, и то: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1. за извођења до 10 дана месечно - 6 бодова по столици/по посетиоцу,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2. за извођење преко 10 дана месечно - 8 бодова по столици/по посетиоцу.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достави попис изведених дела до 15. у месецу за претходни месец.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се, поред живог извођења, користе и уређаји за репродукцију музике, накнада се увећава за 2 бода по столици/посетиоцу.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Ако се организују појединачне забаве (свадбе, матурске вечери, прославе Нове године, промоције, прославе и сл.), накнада се плаћа по тарифној класи 1, тарифни број 4 ове тарифе.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27" w:name="str_14"/>
      <w:bookmarkEnd w:id="27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2.***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 xml:space="preserve">ПРЕНОШЕЊЕ ИЗВОЂЕЊА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28" w:name="str_15"/>
      <w:bookmarkEnd w:id="28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1.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9" w:name="str_16"/>
      <w:bookmarkEnd w:id="29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Преношење извођења са концерта, музичког фестивала или музичко-сценске приредбе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продатих улазница и ценама улазница, односно о трошковима реализације манифестације, у року од 15 дана од дана одржавања.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односно у односу на трошкове реализације манифестације, а у висини од 3%.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одржаној манифестацији.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Ако корисник не достави податке о укупно оствареном приходу, односно трошковима,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или ако се приходи, односно трошкови, не могу поуздано утврдити, накнада се обрачунава у износу од 3 бода по могућем посетиоцу.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30" w:name="str_17"/>
      <w:bookmarkEnd w:id="30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lastRenderedPageBreak/>
        <w:t>Тарифни број 2.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1" w:name="str_18"/>
      <w:bookmarkEnd w:id="31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Преношење извођења са музичко-забавне, забавне приредбе или из угоститељског објекта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достави извештај који садржи податке о броју продатих улазница и ценама улазница, односно о трошковима реализације манифестације, у року од 15 дана од дана одржавања.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Основица за обрачун накнаде утврђује се према броју продатих улазница и ценама улазница, односно у односу на трошкове реализације манифестације, а у висини од 2%.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одржаној манифестацији.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Ако корисник не достави податке о укупно оствареном приходу, односно трошковима,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или ако се приходи, односно трошкови, не могу поуздано утврдити, накнада се обрачунава у износу од 1 бода по могућем посетиоцу. 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32" w:name="str_19"/>
      <w:bookmarkEnd w:id="32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3.**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ЈАВНО САОПШТАВАЊЕ МУЗИЧКИХ ДЕЛА</w:t>
      </w:r>
    </w:p>
    <w:p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05471D">
        <w:rPr>
          <w:rFonts w:ascii="Arial" w:eastAsia="Times New Roman" w:hAnsi="Arial" w:cs="Arial"/>
          <w:sz w:val="26"/>
          <w:szCs w:val="26"/>
          <w:lang w:val="sr-Cyrl-RS"/>
        </w:rPr>
        <w:t xml:space="preserve">  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Cyrl-RS"/>
        </w:rPr>
      </w:pPr>
      <w:bookmarkStart w:id="33" w:name="str_20"/>
      <w:bookmarkEnd w:id="33"/>
      <w:r w:rsidRPr="0005471D">
        <w:rPr>
          <w:rFonts w:ascii="Arial" w:eastAsia="Times New Roman" w:hAnsi="Arial" w:cs="Arial"/>
          <w:sz w:val="28"/>
          <w:szCs w:val="28"/>
          <w:lang w:val="sr-Cyrl-RS"/>
        </w:rPr>
        <w:t>Јавно саопштавање музичких дела са носача звука или слике и/или дела која се емитују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34" w:name="str_21"/>
      <w:bookmarkEnd w:id="34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1.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5" w:name="str_22"/>
      <w:bookmarkEnd w:id="35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Музичко-забавне приредбе, забавне приредбе и јавне манифестације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се плаћа по одржаној приредби, односно манифестацији, по тарифној класи 1, тарифни бр. 3, 4, и 5. ове тарифе.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36" w:name="str_23"/>
      <w:bookmarkEnd w:id="36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2.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7" w:name="str_24"/>
      <w:bookmarkEnd w:id="37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Угоститељски објекти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1. Хотели, одмаралишта, планинарски домови и остали смештајни објекти у којима се на комерцијалној основи пружају угоститељске услуге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5607"/>
        <w:gridCol w:w="1679"/>
        <w:gridCol w:w="1605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Накнада се плаћа месечно, за коришћење музике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30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Врста коришћења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Категоризација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- до три звездице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(број бодова)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Категоризација 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- четири и више 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звездица 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(број бодова)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Централно озвучење у холовима и заједничким просторијама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250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350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По уређају за репродукцију и звучној кутији у холовима и заједничким просторијама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  70 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100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По радио/ТВ апарату по собама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  20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  30 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доставља до 15. у месецу, за претходни месец, извештај о броју коришћених/издатих соба у току месеца. У случају да корисник извештај не достави у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року, накнада ће се рачунати према укупном броју соба.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за извођење, односно саопштавање јавности музичких дела у ресторанима, клубовима, баровима, дискотекама и сличним објектима који се налазе у склопу смештајних капацитета, као и у фризерским, козметичким салонима, продавницама и сл. плаћа се у висини и на начин предвиђен одговарајућом тарифном класом, односно бројем.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Дискотеке, клубови, барови, сплавови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 по тарифној класи 1, тарифни број 6. тачка 1.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3. Ресторани, кафане, кафићи и сл.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6956"/>
        <w:gridCol w:w="996"/>
        <w:gridCol w:w="995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Накнада се плаћа месечно и обрачунава према капацитету - броју столица/посетилаца, и то: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37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Број столица/посетилаца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Број бодова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по столици/посетиоцу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</w:t>
            </w:r>
          </w:p>
        </w:tc>
        <w:tc>
          <w:tcPr>
            <w:tcW w:w="50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10</w:t>
            </w:r>
          </w:p>
        </w:tc>
        <w:tc>
          <w:tcPr>
            <w:tcW w:w="50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31 до 60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61 до 100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</w:tbl>
    <w:p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05471D">
        <w:rPr>
          <w:rFonts w:ascii="Arial" w:eastAsia="Times New Roman" w:hAnsi="Arial" w:cs="Arial"/>
          <w:sz w:val="26"/>
          <w:szCs w:val="26"/>
          <w:lang w:val="sr-Cyrl-RS"/>
        </w:rPr>
        <w:t xml:space="preserve"> 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4. Остали угоститељски објекти</w:t>
      </w: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br/>
        <w:t xml:space="preserve">(киосци брзе хране,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хамбургернице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и слични објекти који не поседују део за смештај гостију)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у висини од 60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38" w:name="str_25"/>
      <w:bookmarkEnd w:id="38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3.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9" w:name="str_26"/>
      <w:bookmarkEnd w:id="39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Остали корисници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1. Позоришта и биоскопи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за коришћење музике пре почетка представе, у паузи и на крају представе у износу од: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1) за централно озвучење 200 бодова;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>2) по звучној кутији 20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Спортско-рекреативни центри</w:t>
      </w: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br/>
        <w:t>(базени, купалишта, клизалишта и сл.)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и то: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1) за централно озвучење 300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2) по звучној кутији 20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3) по уређају за репродукцију музике 200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3. Сале за рекреацију -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фитнес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клубови, аеробик сале, јога,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пилатес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и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и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се плаћа месечно, у износу од 200 бодова.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4. Плесне школе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се плаћа месечно, у износу од 5 бодова по полазнику, а према броју уписаних полазника у току месеца.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5. Стадиони, спортске хале и сл.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одржаној спортској манифестацији за коришћење музике пре почетка, у паузи или после спортске манифестације, и то: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1) до 10.000 седишта у износу од 300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2) од 10.000 до 30.000 седишта у износу од 400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3) више од 30.000 седишта у износу од 500 бодова.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6. Трговине</w:t>
      </w: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br/>
        <w:t xml:space="preserve">(бутици, продавнице,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тржни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центри, робне куће, самопослуге и сл.)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и то: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1) за централно озвучење 200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2) по звучној кутији 10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3) по уређају за репродукцију музике 50 бодова.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 оквиру </w:t>
      </w:r>
      <w:proofErr w:type="spellStart"/>
      <w:r w:rsidRPr="0005471D">
        <w:rPr>
          <w:rFonts w:ascii="Arial" w:eastAsia="Times New Roman" w:hAnsi="Arial" w:cs="Arial"/>
          <w:lang w:val="sr-Cyrl-RS"/>
        </w:rPr>
        <w:t>тржног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центра са централним озвучењем, накнаду плаћа и сваки корисник који у свом локалу користи уређаје за репродукцију музике, као и у случају када користи централно озвучење.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lastRenderedPageBreak/>
        <w:t>7. Занатске радње</w:t>
      </w: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br/>
        <w:t>(фризерски салони, козметички салони, педикирски салони, салони за масажу и сл.)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у износу од 60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8. Сајмови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у износу од: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- 400 бодова по дану, за коришћење на простору површине до 5.000 </w:t>
      </w:r>
      <w:proofErr w:type="spellStart"/>
      <w:r w:rsidRPr="0005471D">
        <w:rPr>
          <w:rFonts w:ascii="Arial" w:eastAsia="Times New Roman" w:hAnsi="Arial" w:cs="Arial"/>
          <w:lang w:val="sr-Cyrl-RS"/>
        </w:rPr>
        <w:t>квм</w:t>
      </w:r>
      <w:proofErr w:type="spellEnd"/>
      <w:r w:rsidRPr="0005471D">
        <w:rPr>
          <w:rFonts w:ascii="Arial" w:eastAsia="Times New Roman" w:hAnsi="Arial" w:cs="Arial"/>
          <w:lang w:val="sr-Cyrl-RS"/>
        </w:rPr>
        <w:t>,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- 800 бодова по дану, за коришћење на простору површине преко 5.000 </w:t>
      </w:r>
      <w:proofErr w:type="spellStart"/>
      <w:r w:rsidRPr="0005471D">
        <w:rPr>
          <w:rFonts w:ascii="Arial" w:eastAsia="Times New Roman" w:hAnsi="Arial" w:cs="Arial"/>
          <w:lang w:val="sr-Cyrl-RS"/>
        </w:rPr>
        <w:t>квм</w:t>
      </w:r>
      <w:proofErr w:type="spellEnd"/>
      <w:r w:rsidRPr="0005471D">
        <w:rPr>
          <w:rFonts w:ascii="Arial" w:eastAsia="Times New Roman" w:hAnsi="Arial" w:cs="Arial"/>
          <w:lang w:val="sr-Cyrl-RS"/>
        </w:rPr>
        <w:t>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9. Библиотеке, галерије, музеји и слично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месечно, у износу од 100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10. Превозна средства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се плаћа месечно, и то: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1) у аутобусу 50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2) у авиону 100 бодова;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3) у возу (по озвученом вагону) 100 бодова;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4) на броду 100 бодова.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11. Забавни паркови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дану, у износу од 100 бодова.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12. Јавни простори</w:t>
      </w: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br/>
        <w:t xml:space="preserve">(чекаонице, паркиралишта, железничке, аутобуске и метро станице, јавне гараже, пристаништа, аеродроми, лифтови и сл.)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месечно и то за централно озвучење 200 бодова и по звучној кутији 20 бодова, односно у висини од 1 бода по 1 квадратном метру простора.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13. Инсталације за аудио-визуелно оглашавање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плаћа по инсталацији, у висини од 50 бодова.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40" w:name="str_27"/>
      <w:bookmarkEnd w:id="40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4.*****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lastRenderedPageBreak/>
        <w:t xml:space="preserve">САОПШТАВАЊЕ ЈАВНОСТИ МУЗИЧКИХ ДЕЛА УКЉУЧУЈУЋИ ИНТЕРАКТИВНО ЧИЊЕЊЕ ДЕЛА ДОСТУПНИМ ЈАВНОСТИ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05471D">
        <w:rPr>
          <w:rFonts w:ascii="Arial" w:eastAsia="Times New Roman" w:hAnsi="Arial" w:cs="Arial"/>
          <w:i/>
          <w:iCs/>
          <w:lang w:val="sr-Cyrl-RS"/>
        </w:rPr>
        <w:t>(Престала да важи)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41" w:name="str_28"/>
      <w:bookmarkEnd w:id="41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5.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ЕМИТОВАЊЕ МУЗИЧКИХ ДЕЛА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42" w:name="str_29"/>
      <w:bookmarkEnd w:id="42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1.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3" w:name="str_30"/>
      <w:bookmarkEnd w:id="43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 xml:space="preserve">Емитовање музичких дела - </w:t>
      </w:r>
      <w:proofErr w:type="spellStart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радиодифузија</w:t>
      </w:r>
      <w:proofErr w:type="spellEnd"/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1. Установе јавног </w:t>
      </w:r>
      <w:proofErr w:type="spellStart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радиодифузног</w:t>
      </w:r>
      <w:proofErr w:type="spellEnd"/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 сервиса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I. Корисник је дужан да обезбеди дозволу за емитовање музичког репертоара закључивањем уговора о неискључивом уступању права емитовања. Дозвола за емитовање музичког репертоара путем </w:t>
      </w:r>
      <w:proofErr w:type="spellStart"/>
      <w:r w:rsidRPr="0005471D">
        <w:rPr>
          <w:rFonts w:ascii="Arial" w:eastAsia="Times New Roman" w:hAnsi="Arial" w:cs="Arial"/>
          <w:lang w:val="sr-Cyrl-RS"/>
        </w:rPr>
        <w:t>радиодифузије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не укључује и дозволу за емитовање путем интернета.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податке о приходима, са раздвојеним основицама стицања и то до 15. у месецу за претходни месец, као и да достави копију овереног Биланса успеха по завршном рачуну, најкасније до 15. марта текуће године за претходну годину.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Поред Биланса успеха, корисник је дужан да приложи и релевантну финансијску и другу документацију из које се поуздано може утврдити основица за обрачун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 основу података из Биланса успеха за протеклу пословну годину, може се утврдити аконтација за текућу годину која се обрачунава до коначног обрачуна, што ће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и корисник утврдити уговором.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извршити на основу годишњег рачуна корисника и финансијске и друге документације.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корисник не разграничи основе стицања, накнада се обрачунава у износу од 60% на име претплате, односно прихода реализованих интервенцијама државних органа и 40% на име прихода од маркетинга и других комерцијалних прихода.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II. Корисник је дужан да до 15. у месецу за претходни месец достави попис емитованих музичких дела у форми коју прописује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исти корисник емитује и путем радија и путем телевизије, накнада се обрачунава тако што се, на основу утврђених процената посебно за радио, посебно за телевизију, обрачунава просечна стопа.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III. Основица за обрачун накнаде утврђује се према приходима оствареним путем претплате, односно дотацијама, субвенцијама и/или другим приходима реализованим интервенцијама државних органа, а који су намењени финансирању делатности </w:t>
      </w:r>
      <w:r w:rsidRPr="0005471D">
        <w:rPr>
          <w:rFonts w:ascii="Arial" w:eastAsia="Times New Roman" w:hAnsi="Arial" w:cs="Arial"/>
          <w:lang w:val="sr-Cyrl-RS"/>
        </w:rPr>
        <w:lastRenderedPageBreak/>
        <w:t>емитовања путем радија, као и према комерцијалним приходима оствареним од маркетиншких услуга у оквиру радио делатности.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утврђује према приходима, а висина процента одређена је према заступљености музичког репертоара у односу на укупно трајање програма.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51"/>
        <w:gridCol w:w="3555"/>
        <w:gridCol w:w="3180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РАДИО СТАНИЦЕ</w:t>
            </w:r>
          </w:p>
        </w:tc>
        <w:tc>
          <w:tcPr>
            <w:tcW w:w="190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  <w:tc>
          <w:tcPr>
            <w:tcW w:w="170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Заступљеност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музичког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репертоара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% од прихода од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претплате / прихода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који су реализовани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интервенцијама државних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органа за емитовање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путем радија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% од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маркетиншких прихода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1,50%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1,00%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30% до 60%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2,00%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1,20%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преко 60%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2,50%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br/>
              <w:t>Минимална накнада за ову врсту коришћења музичких дела износи 700 бодова.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ТВ СТАНИЦЕ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Заступљеност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музичког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репертоара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% од прихода од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претплате / прихода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који су реализовани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интервенцијама државних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органа за емитовање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путем телевизије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% од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маркетиншких прихода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1,50%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1,00%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30% до 60%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2,00%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1,20%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преко 60%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2,50%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1,50%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br/>
              <w:t>Минимална накнада за ову врсту коришћења музичких дела износи 1.000 бодова.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податке о укупно оствареном приходу, са раздвојеним основицама стицања и то до 15. у месецу за претходни месец, као и да достави копију овереног Биланса успеха по завршном рачуну, најкасније до 15. марта текуће године за претходну годину.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Поред Биланса успеха, корисник је дужан да приложи и релевантну финансијску и другу документацију из које се поуздано може утврдити основица за обрачун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 основу података из Биланса успеха за протеклу пословну годину, може се утврдити аконтација за текућу годину која се обрачунава до коначног обрачуна, што ће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и корисник утврдити уговором.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извршити на основу годишњег рачуна корисника и финансијске и друге документације.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 xml:space="preserve">Уколико корисник не разграничи основе стицања, накнада се обрачунава у износу од 60% на име претплате, односно прихода реализованих интервенцијама државних органа и 40% на име прихода од маркетинга и других комерцијалних прихода.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 15. у месецу за претходни месец достави попис емитованих музичких дела у форми коју прописује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исти корисник емитује и путем радија и путем телевизије, накнада се обрачунава тако што се, на основу утврђених процената посебно за радио, посебно за телевизију, обрачунава просечна стопа.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су дуговања емитера према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већа од тромесечне накнаде, односно уколико емитер не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пописе емитованих дела у периоду дужем од три месеца, сматраће се да је неовлашћени корисник музичких дела. Такав емитер биће пријављен РРА на даљи поступак, сходно одредби члана 20. Закона о </w:t>
      </w:r>
      <w:proofErr w:type="spellStart"/>
      <w:r w:rsidRPr="0005471D">
        <w:rPr>
          <w:rFonts w:ascii="Arial" w:eastAsia="Times New Roman" w:hAnsi="Arial" w:cs="Arial"/>
          <w:lang w:val="sr-Cyrl-RS"/>
        </w:rPr>
        <w:t>радиодифузији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Притом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задржава право наплате судским путем, као и право да предузме све друге правне мере.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Комерцијалне радио и/или телевизијске станице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Корисник је дужан да обезбеди дозволу за емитовање музичког репертоара закључивањем уговора о неискључивом уступању права емитовања. Дозвола за емитовање музичког репертоара не укључује и дозволу за емитовање путем интернета.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се одређује у процентуалном износу од укупно остварених прихода, а висина процента утврђује се према заступљености музичког репертоара у односу на укупно трајање програма.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Основицу за обрачун накнаде и примену процента чине укупни приходи остварени у оквиру </w:t>
      </w:r>
      <w:proofErr w:type="spellStart"/>
      <w:r w:rsidRPr="0005471D">
        <w:rPr>
          <w:rFonts w:ascii="Arial" w:eastAsia="Times New Roman" w:hAnsi="Arial" w:cs="Arial"/>
          <w:lang w:val="sr-Cyrl-RS"/>
        </w:rPr>
        <w:t>радијске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односно телевизијске делатности.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303"/>
        <w:gridCol w:w="4583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РАДИО СТАНИЦЕ</w:t>
            </w:r>
          </w:p>
        </w:tc>
        <w:tc>
          <w:tcPr>
            <w:tcW w:w="2450" w:type="pct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Заступљеност музичког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>репертоара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% од укупних прихода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30% до 60%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3,00%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60%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br/>
              <w:t>Минимална накнада за ову врсту коришћења музичких дела износи 700 бодова.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ТВ СТАНИЦЕ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Заступљеност музичког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репертоара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% од укупних прихода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30% до 60%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3,00%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60%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br/>
              <w:t>Минимална накнада за ову врсту коришћења музичких дела износи 1.000 бодова.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 xml:space="preserve">Корисник је дужан да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податке о укупно оствареном приходу до 15. у месецу, за претходни месец, као и да достави копију овереног Биланса успеха по завршном рачуну, најкасније до 15. марта текуће године за претходну годину.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Поред Биланса успеха, корисник је дужан да приложи и релевантну финансијску и другу документацију из које се поуздано може утврдити основица за обрачун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 основу података из Биланса успеха за протеклу пословну годину, може се утврдити аконтација за текућу годину која се обрачунава до коначног обрачуна, што ће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и корисник утврдити уговором.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извршити на основу годишњег рачуна корисника и финансијске и друге документације.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 15. у месецу за претходни месец достави попис емитованих музичких дела у форми коју прописује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исти корисник емитује и путем радија и путем телевизије, накнада се обрачунава тако што се, на основу појединачно утврђених процената за радио и за телевизију, обрачунава просечна стопа.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Уколико су дуговања емитера према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већа од тромесечне накнаде, односно уколико емитер не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пописе емитованих дела у периоду дужем од три месеца, сматраће се да је неовлашћени корисник музичких дела. Такав емитер биће пријављен РРА на даљи поступак, сходно одредби члана 20. Закона о </w:t>
      </w:r>
      <w:proofErr w:type="spellStart"/>
      <w:r w:rsidRPr="0005471D">
        <w:rPr>
          <w:rFonts w:ascii="Arial" w:eastAsia="Times New Roman" w:hAnsi="Arial" w:cs="Arial"/>
          <w:lang w:val="sr-Cyrl-RS"/>
        </w:rPr>
        <w:t>радиодифузији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  <w:proofErr w:type="spellStart"/>
      <w:r w:rsidRPr="0005471D">
        <w:rPr>
          <w:rFonts w:ascii="Arial" w:eastAsia="Times New Roman" w:hAnsi="Arial" w:cs="Arial"/>
          <w:lang w:val="sr-Cyrl-RS"/>
        </w:rPr>
        <w:t>Притом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задржава право наплате судским путем, као и право да предузме све друге правне мере.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44" w:name="str_31"/>
      <w:bookmarkEnd w:id="44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2.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5" w:name="str_32"/>
      <w:bookmarkEnd w:id="45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Емитовање музичких дела - сателитско емитовање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 xml:space="preserve">1. Слање сигнала намењених за јавни пријем, у непрекинутом комуникационом ланцу ка сателиту и назад на земљу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Накнада за емитовање музичких дела путем сателита се одређује у процентуалном износу од укупно остварених прихода, а висина процента утврђује се према заступљености музичког репертоара у односу на укупно трајање програма.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Основицу за обрачун накнаде и примену процента чине укупни приходи остварени у оквиру делатности.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303"/>
        <w:gridCol w:w="4583"/>
      </w:tblGrid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Основицу за обрачун накнаде и примену процента чине укупни приходи остварени у оквиру делатности.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250" w:type="pct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230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Заступљеност музичког</w:t>
            </w:r>
            <w:r w:rsidRPr="0005471D">
              <w:rPr>
                <w:rFonts w:ascii="Arial" w:eastAsia="Times New Roman" w:hAnsi="Arial" w:cs="Arial"/>
                <w:lang w:val="sr-Cyrl-RS"/>
              </w:rPr>
              <w:br/>
              <w:t xml:space="preserve">репертоара 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% од укупних прихода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2,50%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од 30% до 60%</w:t>
            </w:r>
          </w:p>
        </w:tc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3,00%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vAlign w:val="center"/>
            <w:hideMark/>
          </w:tcPr>
          <w:p w:rsidR="0005471D" w:rsidRPr="0005471D" w:rsidRDefault="0005471D" w:rsidP="0005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05471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>преко 60%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t xml:space="preserve">3,50% </w:t>
            </w:r>
          </w:p>
        </w:tc>
      </w:tr>
      <w:tr w:rsidR="0005471D" w:rsidRPr="0005471D" w:rsidTr="000547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05471D" w:rsidRPr="0005471D" w:rsidRDefault="0005471D" w:rsidP="0005471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05471D">
              <w:rPr>
                <w:rFonts w:ascii="Arial" w:eastAsia="Times New Roman" w:hAnsi="Arial" w:cs="Arial"/>
                <w:lang w:val="sr-Cyrl-RS"/>
              </w:rPr>
              <w:lastRenderedPageBreak/>
              <w:br/>
              <w:t>Минимална накнада за ову врсту коришћења музичких дела износи 1.000 бодова.</w:t>
            </w:r>
          </w:p>
        </w:tc>
      </w:tr>
    </w:tbl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доставља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Сокоју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податке о укупно оствареном приходу до 15. у месецу, за претходни месец, као и да достави копију овереног Биланса успеха по завршном рачуну, најкасније до 15. марта текуће године за претходну годину.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Поред Биланса успеха, корисник је дужан да приложи и релевантну финансијску и другу документацију из које се поуздано може утврдити основица за обрачун накнаде.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 основу података из Биланса успеха за протеклу пословну годину, може се утврдити аконтација за текућу годину која се обрачунава до коначног обрачуна, што ће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и корисник утврдити уговором.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ће извршити на основу годишњег рачуна корисника и финансијске и друге документације.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Корисник је дужан да до 15. у месецу за претходни месец достави попис емитованих музичких дела у форми коју прописује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.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i/>
          <w:iCs/>
          <w:sz w:val="24"/>
          <w:szCs w:val="24"/>
          <w:lang w:val="sr-Cyrl-RS"/>
        </w:rPr>
        <w:t>2. Емитовање преко сателита путем средстава за декодирање сигнала (ДИРЕЦТ ТО ХОМЕ технологија)****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05471D">
        <w:rPr>
          <w:rFonts w:ascii="Arial" w:eastAsia="Times New Roman" w:hAnsi="Arial" w:cs="Arial"/>
          <w:i/>
          <w:iCs/>
          <w:lang w:val="sr-Cyrl-RS"/>
        </w:rPr>
        <w:t xml:space="preserve">(Престала да важи) 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46" w:name="str_33"/>
      <w:bookmarkEnd w:id="46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Тарифни број 3.</w:t>
      </w:r>
    </w:p>
    <w:p w:rsidR="0005471D" w:rsidRPr="0005471D" w:rsidRDefault="0005471D" w:rsidP="0005471D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7" w:name="str_34"/>
      <w:bookmarkEnd w:id="47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Емитовање музичких дела - кабловска дифузија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за емитовање музичких дела путем кабловске дифузије плаћа се у висини од 0,05 бодова, по прикључку, по каналу, месечно.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Кабловски оператер је дужан да достави извештај о броју прикључака, као и попис ТВ канала које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реемитује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до 15. у месецу за претходни месец.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Попис канала мора садржати све канале који чине понуду кабловског оператера, са званичним називом канала и земљом порекла. 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48" w:name="str_35"/>
      <w:bookmarkEnd w:id="48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Тарифна класа 6.*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ПОСЕБНА НАКНАДА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Посебну накнаду од продаје техничких уређаја који су подобни за умножавање музичких дела, као и неснимљених носача звука, односно слике (аудио касете, видео касете, CD и сл.) плаћају произвођачи, увозници и продавци, као солидарни дужници.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Накнада се плаћа месечно, односно по реализованом увозу, у износу од 1% од малопродајне цене сваког техничког уређаја који је подобан за умножавање музичких дела, односно сваког неснимљеног носача звука, односно слике.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lastRenderedPageBreak/>
        <w:t>Корисник је дужан да доставља извештаје о продаји, односно увозу, до 15. у месецу за претходни месец, односно у року од 15 дана по реализацији увоза.</w:t>
      </w:r>
    </w:p>
    <w:p w:rsidR="0005471D" w:rsidRPr="0005471D" w:rsidRDefault="0005471D" w:rsidP="000547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sr-Cyrl-RS"/>
        </w:rPr>
      </w:pPr>
      <w:bookmarkStart w:id="49" w:name="str_36"/>
      <w:bookmarkEnd w:id="49"/>
      <w:r w:rsidRPr="0005471D">
        <w:rPr>
          <w:rFonts w:ascii="Arial" w:eastAsia="Times New Roman" w:hAnsi="Arial" w:cs="Arial"/>
          <w:b/>
          <w:bCs/>
          <w:sz w:val="29"/>
          <w:szCs w:val="29"/>
          <w:lang w:val="sr-Cyrl-RS"/>
        </w:rPr>
        <w:t>ЗАВРШНЕ ОДРЕДБЕ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0" w:name="clan_15"/>
      <w:bookmarkEnd w:id="50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15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Даном ступања на снагу ове тарифе, престаје да важи Тарифа накнада које наплаћује Савез организација композитора Југославије (СОКОЈ) - Друштво за заштиту ауторских права ("Службени лист СРЈ", бр. 30/02 и 34/02 и "Службени лист СЦГ", бр. 35/04, 45/05 и 48/05). </w:t>
      </w:r>
    </w:p>
    <w:p w:rsidR="0005471D" w:rsidRPr="0005471D" w:rsidRDefault="0005471D" w:rsidP="0005471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1" w:name="clan_16"/>
      <w:bookmarkEnd w:id="51"/>
      <w:r w:rsidRPr="0005471D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16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Ова тарифа ступа на снагу осмог дана од дана објављивања у "Службеном гласнику РС".</w:t>
      </w:r>
    </w:p>
    <w:p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05471D">
        <w:rPr>
          <w:rFonts w:ascii="Arial" w:eastAsia="Times New Roman" w:hAnsi="Arial" w:cs="Arial"/>
          <w:sz w:val="26"/>
          <w:szCs w:val="26"/>
          <w:lang w:val="sr-Cyrl-RS"/>
        </w:rPr>
        <w:t xml:space="preserve"> 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Самостална одредба Одлуке о изменама и допунама</w:t>
      </w: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br/>
        <w:t xml:space="preserve">Тарифе накнада које наплаћује </w:t>
      </w:r>
      <w:proofErr w:type="spellStart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 xml:space="preserve"> - Организација за заштиту ауторских музичких права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05471D">
        <w:rPr>
          <w:rFonts w:ascii="Arial" w:eastAsia="Times New Roman" w:hAnsi="Arial" w:cs="Arial"/>
          <w:i/>
          <w:iCs/>
          <w:lang w:val="sr-Cyrl-RS"/>
        </w:rPr>
        <w:t>("Сл. гласник РС", бр. 91/2008)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>Ова одлука ступа на снагу наредног дана од дана објављивања у "Службеном гласнику РС".</w:t>
      </w:r>
    </w:p>
    <w:p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05471D">
        <w:rPr>
          <w:rFonts w:ascii="Arial" w:eastAsia="Times New Roman" w:hAnsi="Arial" w:cs="Arial"/>
          <w:sz w:val="26"/>
          <w:szCs w:val="26"/>
          <w:lang w:val="sr-Cyrl-RS"/>
        </w:rPr>
        <w:t> 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Самостална одредба Одлуке о изменама и допунама</w:t>
      </w: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br/>
        <w:t xml:space="preserve">Тарифе накнада које наплаћује </w:t>
      </w:r>
      <w:proofErr w:type="spellStart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 xml:space="preserve"> - Организација за заштиту ауторских музичких права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05471D">
        <w:rPr>
          <w:rFonts w:ascii="Arial" w:eastAsia="Times New Roman" w:hAnsi="Arial" w:cs="Arial"/>
          <w:i/>
          <w:iCs/>
          <w:lang w:val="sr-Cyrl-RS"/>
        </w:rPr>
        <w:t xml:space="preserve">("Сл. гласник РС", бр. 23/2009)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4. Ова одлука ступа на снагу наредног дана од објављивања у "Службеном гласнику РС", а примењиваће се од 1. априла 2009. године. </w:t>
      </w:r>
    </w:p>
    <w:p w:rsidR="0005471D" w:rsidRPr="0005471D" w:rsidRDefault="0005471D" w:rsidP="0005471D">
      <w:pPr>
        <w:spacing w:after="0" w:line="240" w:lineRule="auto"/>
        <w:rPr>
          <w:rFonts w:ascii="Arial" w:eastAsia="Times New Roman" w:hAnsi="Arial" w:cs="Arial"/>
          <w:sz w:val="26"/>
          <w:szCs w:val="26"/>
          <w:lang w:val="sr-Cyrl-RS"/>
        </w:rPr>
      </w:pPr>
      <w:r w:rsidRPr="0005471D">
        <w:rPr>
          <w:rFonts w:ascii="Arial" w:eastAsia="Times New Roman" w:hAnsi="Arial" w:cs="Arial"/>
          <w:sz w:val="26"/>
          <w:szCs w:val="26"/>
          <w:lang w:val="sr-Cyrl-RS"/>
        </w:rPr>
        <w:t> </w:t>
      </w:r>
    </w:p>
    <w:p w:rsid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</w:pPr>
      <w:bookmarkStart w:id="52" w:name="_GoBack"/>
      <w:bookmarkEnd w:id="52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lastRenderedPageBreak/>
        <w:t>Самосталне одредбе Одлуке о измени и допуни</w:t>
      </w:r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br/>
        <w:t xml:space="preserve">Тарифе накнада које наплаћује </w:t>
      </w:r>
      <w:proofErr w:type="spellStart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b/>
          <w:bCs/>
          <w:i/>
          <w:iCs/>
          <w:sz w:val="24"/>
          <w:szCs w:val="24"/>
          <w:lang w:val="sr-Cyrl-RS"/>
        </w:rPr>
        <w:t xml:space="preserve"> - Организација за заштиту ауторских музичких права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sr-Cyrl-RS"/>
        </w:rPr>
      </w:pPr>
      <w:r w:rsidRPr="0005471D">
        <w:rPr>
          <w:rFonts w:ascii="Arial" w:eastAsia="Times New Roman" w:hAnsi="Arial" w:cs="Arial"/>
          <w:i/>
          <w:iCs/>
          <w:lang w:val="sr-Cyrl-RS"/>
        </w:rPr>
        <w:t xml:space="preserve">("Сл. гласник РС", бр. 29/2009)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2. "1. април 2009. године" као датум примене Одлуке о изменама и допунама Тарифе накнада које наплаћује </w:t>
      </w:r>
      <w:proofErr w:type="spellStart"/>
      <w:r w:rsidRPr="0005471D">
        <w:rPr>
          <w:rFonts w:ascii="Arial" w:eastAsia="Times New Roman" w:hAnsi="Arial" w:cs="Arial"/>
          <w:lang w:val="sr-Cyrl-RS"/>
        </w:rPr>
        <w:t>Сокој</w:t>
      </w:r>
      <w:proofErr w:type="spellEnd"/>
      <w:r w:rsidRPr="0005471D">
        <w:rPr>
          <w:rFonts w:ascii="Arial" w:eastAsia="Times New Roman" w:hAnsi="Arial" w:cs="Arial"/>
          <w:lang w:val="sr-Cyrl-RS"/>
        </w:rPr>
        <w:t xml:space="preserve"> - Организација за заштиту ауторских музичких права ("Службени гласник РС", број 23/09) за део под 1. да се "у члану 10. став 2. број: 8 замењује бројем: 9", замењује се датумом: "1. јул 2009. године". </w:t>
      </w:r>
    </w:p>
    <w:p w:rsidR="0005471D" w:rsidRPr="0005471D" w:rsidRDefault="0005471D" w:rsidP="0005471D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05471D">
        <w:rPr>
          <w:rFonts w:ascii="Arial" w:eastAsia="Times New Roman" w:hAnsi="Arial" w:cs="Arial"/>
          <w:lang w:val="sr-Cyrl-RS"/>
        </w:rPr>
        <w:t xml:space="preserve">3. Ова одлука ступа на снагу наредног дана од дана објављивања у "Службеном гласнику РС". </w:t>
      </w:r>
    </w:p>
    <w:p w:rsidR="00EB50AB" w:rsidRPr="0005471D" w:rsidRDefault="00EB50AB">
      <w:pPr>
        <w:rPr>
          <w:lang w:val="sr-Cyrl-RS"/>
        </w:rPr>
      </w:pPr>
    </w:p>
    <w:sectPr w:rsidR="00EB50AB" w:rsidRPr="0005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1D"/>
    <w:rsid w:val="0005471D"/>
    <w:rsid w:val="00E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C8743-ECD8-475D-A043-6EED71F8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4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47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05471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05471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05471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0547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0547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05471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0547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05471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prored">
    <w:name w:val="normalprored"/>
    <w:basedOn w:val="Normal"/>
    <w:rsid w:val="0005471D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80---odsek">
    <w:name w:val="wyq080---odsek"/>
    <w:basedOn w:val="Normal"/>
    <w:rsid w:val="0005471D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05471D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05471D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05471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05471D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2017-10-20T08:06:00Z</dcterms:created>
  <dcterms:modified xsi:type="dcterms:W3CDTF">2017-10-20T08:09:00Z</dcterms:modified>
</cp:coreProperties>
</file>