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2070D6" w:rsidTr="002070D6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2070D6" w:rsidRDefault="002070D6">
            <w:pPr>
              <w:pStyle w:val="Heading6"/>
              <w:spacing w:line="480" w:lineRule="auto"/>
              <w:ind w:right="975"/>
              <w:jc w:val="center"/>
              <w:rPr>
                <w:rFonts w:ascii="Arial" w:hAnsi="Arial" w:cs="Arial"/>
                <w:color w:val="FFE8BF"/>
                <w:sz w:val="36"/>
                <w:szCs w:val="36"/>
              </w:rPr>
            </w:pPr>
            <w:r>
              <w:rPr>
                <w:rFonts w:ascii="Arial" w:hAnsi="Arial" w:cs="Arial"/>
                <w:color w:val="FFE8BF"/>
                <w:sz w:val="36"/>
                <w:szCs w:val="36"/>
              </w:rPr>
              <w:t>УРЕДБА</w:t>
            </w:r>
          </w:p>
          <w:p w:rsidR="002070D6" w:rsidRDefault="002070D6">
            <w:pPr>
              <w:pStyle w:val="Heading6"/>
              <w:ind w:right="975"/>
              <w:jc w:val="center"/>
              <w:rPr>
                <w:rFonts w:ascii="Arial" w:hAnsi="Arial" w:cs="Arial"/>
                <w:color w:val="FFFFFF"/>
                <w:sz w:val="34"/>
                <w:szCs w:val="34"/>
              </w:rPr>
            </w:pPr>
            <w:r>
              <w:rPr>
                <w:rFonts w:ascii="Arial" w:hAnsi="Arial" w:cs="Arial"/>
                <w:color w:val="FFFFFF"/>
                <w:sz w:val="34"/>
                <w:szCs w:val="34"/>
              </w:rPr>
              <w:t>О КРИТЕРИЈУМИМА ЗА ОБРАЧУН НАКНАДЕ ЗА АМБАЛАЖУ ILI УПАКОВАН ПРОИЗВОД И ОСЛОБАЂАЊЕ ОД ПЛАЋАЊА НАКНАДЕ, ОБВЕЗНИЦИМА ПЛАЋАЊА, ВИСИНИ НАКНАДЕ, КАО И О НАЧИНУ ОБРАЧУНАВАЊА И ПЛАЋАЊА НАКНАДЕ</w:t>
            </w:r>
          </w:p>
          <w:p w:rsidR="002070D6" w:rsidRDefault="002070D6">
            <w:pPr>
              <w:pStyle w:val="podnaslovpropisa"/>
            </w:pPr>
            <w:r>
              <w:t>("Сл. гласник РС", бр. 8/2010 и 22/2016)</w:t>
            </w:r>
          </w:p>
        </w:tc>
      </w:tr>
    </w:tbl>
    <w:p w:rsidR="002070D6" w:rsidRDefault="002070D6" w:rsidP="002070D6">
      <w:pPr>
        <w:pStyle w:val="normalprored"/>
      </w:pPr>
      <w:r>
        <w:t> </w:t>
      </w:r>
    </w:p>
    <w:p w:rsidR="00AA32F5" w:rsidRPr="00AA32F5" w:rsidRDefault="00AA32F5" w:rsidP="00AA32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0" w:name="str_1"/>
      <w:bookmarkEnd w:id="0"/>
      <w:r w:rsidRPr="00AA32F5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5</w:t>
      </w:r>
    </w:p>
    <w:p w:rsidR="00AA32F5" w:rsidRPr="00AA32F5" w:rsidRDefault="00AA32F5" w:rsidP="00AA32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A32F5">
        <w:rPr>
          <w:rFonts w:ascii="Arial" w:eastAsia="Times New Roman" w:hAnsi="Arial" w:cs="Arial"/>
          <w:lang w:val="sr-Cyrl-RS"/>
        </w:rPr>
        <w:t>Накнада из члана 3. ове уредбе обрачунава се према испуњености националних циљева управљања амбалажом и амбалажним отпадом, и то:</w:t>
      </w:r>
    </w:p>
    <w:p w:rsidR="00AA32F5" w:rsidRPr="00AA32F5" w:rsidRDefault="00AA32F5" w:rsidP="00AA32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A32F5">
        <w:rPr>
          <w:rFonts w:ascii="Arial" w:eastAsia="Times New Roman" w:hAnsi="Arial" w:cs="Arial"/>
          <w:lang w:val="sr-Cyrl-RS"/>
        </w:rPr>
        <w:t>1) општих циљева за поновно искоришћење и рециклажу амбалажног отпада без обзира на врсту амбалаже и;</w:t>
      </w:r>
    </w:p>
    <w:p w:rsidR="00AA32F5" w:rsidRPr="00AA32F5" w:rsidRDefault="00AA32F5" w:rsidP="00AA32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A32F5">
        <w:rPr>
          <w:rFonts w:ascii="Arial" w:eastAsia="Times New Roman" w:hAnsi="Arial" w:cs="Arial"/>
          <w:lang w:val="sr-Cyrl-RS"/>
        </w:rPr>
        <w:t>2) специфичних циљева за рециклажу амбалажног отпада према врст</w:t>
      </w:r>
      <w:bookmarkStart w:id="1" w:name="_GoBack"/>
      <w:bookmarkEnd w:id="1"/>
      <w:r w:rsidRPr="00AA32F5">
        <w:rPr>
          <w:rFonts w:ascii="Arial" w:eastAsia="Times New Roman" w:hAnsi="Arial" w:cs="Arial"/>
          <w:lang w:val="sr-Cyrl-RS"/>
        </w:rPr>
        <w:t>и амбалаже.</w:t>
      </w:r>
    </w:p>
    <w:p w:rsidR="00AA32F5" w:rsidRPr="00AA32F5" w:rsidRDefault="00AA32F5" w:rsidP="00AA32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A32F5">
        <w:rPr>
          <w:rFonts w:ascii="Arial" w:eastAsia="Times New Roman" w:hAnsi="Arial" w:cs="Arial"/>
          <w:lang w:val="sr-Cyrl-RS"/>
        </w:rPr>
        <w:t>Накнаду из члана 3. ове уредбе чини збир накнаде за опште циљеве за поновно искоришћење и рециклажу амбалажног отпада и накнаде за специфичне циљеве за рециклажу по врстама амбалаже:</w:t>
      </w:r>
    </w:p>
    <w:p w:rsidR="00AA32F5" w:rsidRPr="00AA32F5" w:rsidRDefault="00AA32F5" w:rsidP="00AA32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A32F5">
        <w:rPr>
          <w:rFonts w:ascii="Arial" w:eastAsia="Times New Roman" w:hAnsi="Arial" w:cs="Arial"/>
          <w:lang w:val="sr-Cyrl-RS"/>
        </w:rPr>
        <w:t>Накнада = Накнада (општи циљеви) + Накнада (специфични циљеви)</w:t>
      </w:r>
    </w:p>
    <w:p w:rsidR="00AA32F5" w:rsidRPr="00AA32F5" w:rsidRDefault="00AA32F5" w:rsidP="00AA32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A32F5">
        <w:rPr>
          <w:rFonts w:ascii="Arial" w:eastAsia="Times New Roman" w:hAnsi="Arial" w:cs="Arial"/>
          <w:lang w:val="sr-Cyrl-RS"/>
        </w:rPr>
        <w:t xml:space="preserve">Обрачун накнада за опште и специфичне циљеве се врши према следећим формулама: </w:t>
      </w:r>
    </w:p>
    <w:p w:rsidR="00AA32F5" w:rsidRPr="00AA32F5" w:rsidRDefault="00AA32F5" w:rsidP="00AA32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A32F5">
        <w:rPr>
          <w:rFonts w:ascii="Arial" w:eastAsia="Times New Roman" w:hAnsi="Arial" w:cs="Arial"/>
          <w:lang w:val="sr-Cyrl-RS"/>
        </w:rPr>
        <w:t>1. Општи циљеви за поновно искоришћење и рециклажу амбалажног отпада:</w:t>
      </w:r>
    </w:p>
    <w:p w:rsidR="00AA32F5" w:rsidRPr="00AA32F5" w:rsidRDefault="00AA32F5" w:rsidP="00AA32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A32F5">
        <w:rPr>
          <w:rFonts w:ascii="Arial" w:eastAsia="Times New Roman" w:hAnsi="Arial" w:cs="Arial"/>
          <w:lang w:val="sr-Cyrl-RS"/>
        </w:rPr>
        <w:t>Накнада (општи циљеви) = Н x (ПИ - Опи) + Н x (Р - ΣOR ј), при чему је:</w:t>
      </w:r>
    </w:p>
    <w:p w:rsidR="00AA32F5" w:rsidRPr="00AA32F5" w:rsidRDefault="00AA32F5" w:rsidP="00AA32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A32F5">
        <w:rPr>
          <w:rFonts w:ascii="Arial" w:eastAsia="Times New Roman" w:hAnsi="Arial" w:cs="Arial"/>
          <w:lang w:val="sr-Cyrl-RS"/>
        </w:rPr>
        <w:t>ПИ = цПИ x Т</w:t>
      </w:r>
    </w:p>
    <w:p w:rsidR="00AA32F5" w:rsidRPr="00AA32F5" w:rsidRDefault="00AA32F5" w:rsidP="00AA32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A32F5">
        <w:rPr>
          <w:rFonts w:ascii="Arial" w:eastAsia="Times New Roman" w:hAnsi="Arial" w:cs="Arial"/>
          <w:lang w:val="sr-Cyrl-RS"/>
        </w:rPr>
        <w:t>Р = цР x Т</w:t>
      </w:r>
    </w:p>
    <w:p w:rsidR="00AA32F5" w:rsidRPr="00AA32F5" w:rsidRDefault="00AA32F5" w:rsidP="00AA32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A32F5">
        <w:rPr>
          <w:rFonts w:ascii="Arial" w:eastAsia="Times New Roman" w:hAnsi="Arial" w:cs="Arial"/>
          <w:lang w:val="sr-Cyrl-RS"/>
        </w:rPr>
        <w:t xml:space="preserve">Н = коефицијент накнаде за поновно искоришћење и рециклажу 1кг амбалажног отпада, изражен у динарима </w:t>
      </w:r>
    </w:p>
    <w:p w:rsidR="00AA32F5" w:rsidRPr="00AA32F5" w:rsidRDefault="00AA32F5" w:rsidP="00AA32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A32F5">
        <w:rPr>
          <w:rFonts w:ascii="Arial" w:eastAsia="Times New Roman" w:hAnsi="Arial" w:cs="Arial"/>
          <w:lang w:val="sr-Cyrl-RS"/>
        </w:rPr>
        <w:t xml:space="preserve">цПИ = проценат поновног искоришћења амбалажног отпада утврђен као општи циљ за сваку годину </w:t>
      </w:r>
    </w:p>
    <w:p w:rsidR="00AA32F5" w:rsidRPr="00AA32F5" w:rsidRDefault="00AA32F5" w:rsidP="00AA32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A32F5">
        <w:rPr>
          <w:rFonts w:ascii="Arial" w:eastAsia="Times New Roman" w:hAnsi="Arial" w:cs="Arial"/>
          <w:lang w:val="sr-Cyrl-RS"/>
        </w:rPr>
        <w:lastRenderedPageBreak/>
        <w:t>цР = проценат рециклаже амбалажног отпада утврђен као општи циљ за сваку годину</w:t>
      </w:r>
    </w:p>
    <w:p w:rsidR="00AA32F5" w:rsidRPr="00AA32F5" w:rsidRDefault="00AA32F5" w:rsidP="00AA32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A32F5">
        <w:rPr>
          <w:rFonts w:ascii="Arial" w:eastAsia="Times New Roman" w:hAnsi="Arial" w:cs="Arial"/>
          <w:lang w:val="sr-Cyrl-RS"/>
        </w:rPr>
        <w:t xml:space="preserve">Р = количина амбалажног отпада коју је неопходно рециклирати према општем циљу, изражена у килограмима </w:t>
      </w:r>
    </w:p>
    <w:p w:rsidR="00AA32F5" w:rsidRPr="00AA32F5" w:rsidRDefault="00AA32F5" w:rsidP="00AA32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A32F5">
        <w:rPr>
          <w:rFonts w:ascii="Arial" w:eastAsia="Times New Roman" w:hAnsi="Arial" w:cs="Arial"/>
          <w:lang w:val="sr-Cyrl-RS"/>
        </w:rPr>
        <w:t>ПИ = количина амбалажног отпада коју је неопходно поновно искористити</w:t>
      </w:r>
    </w:p>
    <w:p w:rsidR="00AA32F5" w:rsidRPr="00AA32F5" w:rsidRDefault="00AA32F5" w:rsidP="00AA32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A32F5">
        <w:rPr>
          <w:rFonts w:ascii="Arial" w:eastAsia="Times New Roman" w:hAnsi="Arial" w:cs="Arial"/>
          <w:lang w:val="sr-Cyrl-RS"/>
        </w:rPr>
        <w:t>Опи = укупна количина амбалажног отпада који је поновно искоришћен, изражена у килограмима</w:t>
      </w:r>
    </w:p>
    <w:p w:rsidR="00AA32F5" w:rsidRPr="00AA32F5" w:rsidRDefault="00AA32F5" w:rsidP="00AA32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A32F5">
        <w:rPr>
          <w:rFonts w:ascii="Arial" w:eastAsia="Times New Roman" w:hAnsi="Arial" w:cs="Arial"/>
          <w:lang w:val="sr-Cyrl-RS"/>
        </w:rPr>
        <w:t>ΣOR ј = укупна количина амбалажног отпада који је рециклиран, изражена у килограмима (ј = стакло, папир/картон, метал, пластика, дрво, као и/или други амбалажни материјали)</w:t>
      </w:r>
    </w:p>
    <w:p w:rsidR="00AA32F5" w:rsidRPr="00AA32F5" w:rsidRDefault="00AA32F5" w:rsidP="00AA32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A32F5">
        <w:rPr>
          <w:rFonts w:ascii="Arial" w:eastAsia="Times New Roman" w:hAnsi="Arial" w:cs="Arial"/>
          <w:lang w:val="sr-Cyrl-RS"/>
        </w:rPr>
        <w:t>Т = укупна количина амбалаже која је пласирана на тржиште у току године изражена у килограмима</w:t>
      </w:r>
    </w:p>
    <w:p w:rsidR="00AA32F5" w:rsidRPr="00AA32F5" w:rsidRDefault="00AA32F5" w:rsidP="00AA32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A32F5">
        <w:rPr>
          <w:rFonts w:ascii="Arial" w:eastAsia="Times New Roman" w:hAnsi="Arial" w:cs="Arial"/>
          <w:lang w:val="sr-Cyrl-RS"/>
        </w:rPr>
        <w:t xml:space="preserve">Ако је количина амбалажног отпада који је поновно искоришћен већа од количине коју је неопходно поновно искористити тј. ако је Опи &gt; ПИ, израз (ПИ - Опи) се узима да је једнак 0 (нули). </w:t>
      </w:r>
    </w:p>
    <w:p w:rsidR="00AA32F5" w:rsidRPr="00AA32F5" w:rsidRDefault="00AA32F5" w:rsidP="00AA32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A32F5">
        <w:rPr>
          <w:rFonts w:ascii="Arial" w:eastAsia="Times New Roman" w:hAnsi="Arial" w:cs="Arial"/>
          <w:lang w:val="sr-Cyrl-RS"/>
        </w:rPr>
        <w:t>Ако је количина амбалажног отпада који је рециклиран већа од количине коју је неопходно рециклирати тј. ако је ОР &gt; Р, израз (Р - ОР) се узима да је једнак 0 (нули).</w:t>
      </w:r>
    </w:p>
    <w:p w:rsidR="00AA32F5" w:rsidRPr="00AA32F5" w:rsidRDefault="00AA32F5" w:rsidP="00AA32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A32F5">
        <w:rPr>
          <w:rFonts w:ascii="Arial" w:eastAsia="Times New Roman" w:hAnsi="Arial" w:cs="Arial"/>
          <w:lang w:val="sr-Cyrl-RS"/>
        </w:rPr>
        <w:t>2. Специфични циљеви за рециклажу амбалажног отпада:</w:t>
      </w:r>
    </w:p>
    <w:p w:rsidR="00AA32F5" w:rsidRPr="00AA32F5" w:rsidRDefault="00AA32F5" w:rsidP="00AA32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A32F5">
        <w:rPr>
          <w:rFonts w:ascii="Arial" w:eastAsia="Times New Roman" w:hAnsi="Arial" w:cs="Arial"/>
          <w:lang w:val="sr-Cyrl-RS"/>
        </w:rPr>
        <w:t>Накнада (специфични циљеви) = Σ(Ри - ОР и) x НР и, при чему је:</w:t>
      </w:r>
    </w:p>
    <w:p w:rsidR="00AA32F5" w:rsidRPr="00AA32F5" w:rsidRDefault="00AA32F5" w:rsidP="00AA32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A32F5">
        <w:rPr>
          <w:rFonts w:ascii="Arial" w:eastAsia="Times New Roman" w:hAnsi="Arial" w:cs="Arial"/>
          <w:lang w:val="sr-Cyrl-RS"/>
        </w:rPr>
        <w:t>НР и = коефицијент накнаде за рециклажу 1кг амбалажног отпада према врсти амбалаже, изражен у динарима (и = стакло, папир/картон, метал, пластика и/или дрво)</w:t>
      </w:r>
    </w:p>
    <w:p w:rsidR="00AA32F5" w:rsidRPr="00AA32F5" w:rsidRDefault="00AA32F5" w:rsidP="00AA32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A32F5">
        <w:rPr>
          <w:rFonts w:ascii="Arial" w:eastAsia="Times New Roman" w:hAnsi="Arial" w:cs="Arial"/>
          <w:lang w:val="sr-Cyrl-RS"/>
        </w:rPr>
        <w:t>Ри = количина амбалажног отпада према врсти амбалаже коју је неопходно рециклирати према специфичном циљу, изражена у килограмима (и = стакло, папир/картон, метал, пластика и/или дрво)</w:t>
      </w:r>
    </w:p>
    <w:p w:rsidR="00AA32F5" w:rsidRPr="00AA32F5" w:rsidRDefault="00AA32F5" w:rsidP="00AA32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A32F5">
        <w:rPr>
          <w:rFonts w:ascii="Arial" w:eastAsia="Times New Roman" w:hAnsi="Arial" w:cs="Arial"/>
          <w:lang w:val="sr-Cyrl-RS"/>
        </w:rPr>
        <w:t>ОР и = количина амбалажног отпада према врсти амбалаже која је рециклирана, изражена у килограмима (и = стакло, папир/картон, метал, пластика и/или дрво).</w:t>
      </w:r>
    </w:p>
    <w:p w:rsidR="00AA32F5" w:rsidRPr="00AA32F5" w:rsidRDefault="00AA32F5" w:rsidP="00AA32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A32F5">
        <w:rPr>
          <w:rFonts w:ascii="Arial" w:eastAsia="Times New Roman" w:hAnsi="Arial" w:cs="Arial"/>
          <w:lang w:val="sr-Cyrl-RS"/>
        </w:rPr>
        <w:t>Ако је количина амбалажног отпада који је рециклиран већа од количине коју је неопходно рециклирати тј. ако је ОР и &gt; Ри, израз (Ри - ОР и) узима се да је једнак 0 (нули).</w:t>
      </w:r>
    </w:p>
    <w:p w:rsidR="00AA32F5" w:rsidRPr="00AA32F5" w:rsidRDefault="00AA32F5" w:rsidP="00AA32F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2" w:name="clan_6"/>
      <w:bookmarkEnd w:id="2"/>
      <w:r w:rsidRPr="00AA32F5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6</w:t>
      </w:r>
    </w:p>
    <w:p w:rsidR="00AA32F5" w:rsidRPr="00AA32F5" w:rsidRDefault="00AA32F5" w:rsidP="00AA32F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AA32F5">
        <w:rPr>
          <w:rFonts w:ascii="Arial" w:eastAsia="Times New Roman" w:hAnsi="Arial" w:cs="Arial"/>
          <w:lang w:val="sr-Cyrl-RS"/>
        </w:rPr>
        <w:t>Коефицијенти накнаде за поновно искоришћење и рециклажу, као и коефицијенти накнаде за рециклажу по врстама амбалаже, за 1кг амбалажног отпада, изражени у динарима, дати су у следећој табели: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0"/>
        <w:gridCol w:w="2724"/>
      </w:tblGrid>
      <w:tr w:rsidR="00AA32F5" w:rsidRPr="00AA32F5" w:rsidTr="00AA3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2F5" w:rsidRPr="00AA32F5" w:rsidRDefault="00AA32F5" w:rsidP="00AA32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AA32F5">
              <w:rPr>
                <w:rFonts w:ascii="Arial" w:eastAsia="Times New Roman" w:hAnsi="Arial" w:cs="Arial"/>
                <w:lang w:val="sr-Cyrl-RS"/>
              </w:rPr>
              <w:t>Коефицијент накнаде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2F5" w:rsidRPr="00AA32F5" w:rsidRDefault="00AA32F5" w:rsidP="00AA32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AA32F5">
              <w:rPr>
                <w:rFonts w:ascii="Arial" w:eastAsia="Times New Roman" w:hAnsi="Arial" w:cs="Arial"/>
                <w:lang w:val="sr-Cyrl-RS"/>
              </w:rPr>
              <w:t>[РСД/ кг]</w:t>
            </w:r>
          </w:p>
        </w:tc>
      </w:tr>
      <w:tr w:rsidR="00AA32F5" w:rsidRPr="00AA32F5" w:rsidTr="00AA3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2F5" w:rsidRPr="00AA32F5" w:rsidRDefault="00AA32F5" w:rsidP="00AA32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AA32F5">
              <w:rPr>
                <w:rFonts w:ascii="Arial" w:eastAsia="Times New Roman" w:hAnsi="Arial" w:cs="Arial"/>
                <w:lang w:val="sr-Cyrl-RS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2F5" w:rsidRPr="00AA32F5" w:rsidRDefault="00AA32F5" w:rsidP="00AA32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AA32F5">
              <w:rPr>
                <w:rFonts w:ascii="Arial" w:eastAsia="Times New Roman" w:hAnsi="Arial" w:cs="Arial"/>
                <w:lang w:val="sr-Cyrl-RS"/>
              </w:rPr>
              <w:t>38,0</w:t>
            </w:r>
          </w:p>
        </w:tc>
      </w:tr>
      <w:tr w:rsidR="00AA32F5" w:rsidRPr="00AA32F5" w:rsidTr="00AA3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2F5" w:rsidRPr="00AA32F5" w:rsidRDefault="00AA32F5" w:rsidP="00AA32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AA32F5">
              <w:rPr>
                <w:rFonts w:ascii="Arial" w:eastAsia="Times New Roman" w:hAnsi="Arial" w:cs="Arial"/>
                <w:lang w:val="sr-Cyrl-RS"/>
              </w:rPr>
              <w:lastRenderedPageBreak/>
              <w:t>Н</w:t>
            </w:r>
            <w:r w:rsidRPr="00AA32F5">
              <w:rPr>
                <w:rFonts w:ascii="Arial" w:eastAsia="Times New Roman" w:hAnsi="Arial" w:cs="Arial"/>
                <w:sz w:val="15"/>
                <w:szCs w:val="15"/>
                <w:vertAlign w:val="subscript"/>
                <w:lang w:val="sr-Cyrl-RS"/>
              </w:rPr>
              <w:t xml:space="preserve">Р </w:t>
            </w:r>
            <w:r w:rsidRPr="00AA32F5">
              <w:rPr>
                <w:rFonts w:ascii="Arial" w:eastAsia="Times New Roman" w:hAnsi="Arial" w:cs="Arial"/>
                <w:lang w:val="sr-Cyrl-RS"/>
              </w:rPr>
              <w:t>стакло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2F5" w:rsidRPr="00AA32F5" w:rsidRDefault="00AA32F5" w:rsidP="00AA32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AA32F5">
              <w:rPr>
                <w:rFonts w:ascii="Arial" w:eastAsia="Times New Roman" w:hAnsi="Arial" w:cs="Arial"/>
                <w:lang w:val="sr-Cyrl-RS"/>
              </w:rPr>
              <w:t>9,5</w:t>
            </w:r>
          </w:p>
        </w:tc>
      </w:tr>
      <w:tr w:rsidR="00AA32F5" w:rsidRPr="00AA32F5" w:rsidTr="00AA3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2F5" w:rsidRPr="00AA32F5" w:rsidRDefault="00AA32F5" w:rsidP="00AA32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AA32F5">
              <w:rPr>
                <w:rFonts w:ascii="Arial" w:eastAsia="Times New Roman" w:hAnsi="Arial" w:cs="Arial"/>
                <w:lang w:val="sr-Cyrl-RS"/>
              </w:rPr>
              <w:t>Н</w:t>
            </w:r>
            <w:r w:rsidRPr="00AA32F5">
              <w:rPr>
                <w:rFonts w:ascii="Arial" w:eastAsia="Times New Roman" w:hAnsi="Arial" w:cs="Arial"/>
                <w:sz w:val="15"/>
                <w:szCs w:val="15"/>
                <w:vertAlign w:val="subscript"/>
                <w:lang w:val="sr-Cyrl-RS"/>
              </w:rPr>
              <w:t>Р</w:t>
            </w:r>
            <w:r w:rsidRPr="00AA32F5">
              <w:rPr>
                <w:rFonts w:ascii="Arial" w:eastAsia="Times New Roman" w:hAnsi="Arial" w:cs="Arial"/>
                <w:lang w:val="sr-Cyrl-RS"/>
              </w:rPr>
              <w:t xml:space="preserve"> метал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2F5" w:rsidRPr="00AA32F5" w:rsidRDefault="00AA32F5" w:rsidP="00AA32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AA32F5">
              <w:rPr>
                <w:rFonts w:ascii="Arial" w:eastAsia="Times New Roman" w:hAnsi="Arial" w:cs="Arial"/>
                <w:lang w:val="sr-Cyrl-RS"/>
              </w:rPr>
              <w:t>14,25</w:t>
            </w:r>
          </w:p>
        </w:tc>
      </w:tr>
      <w:tr w:rsidR="00AA32F5" w:rsidRPr="00AA32F5" w:rsidTr="00AA3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2F5" w:rsidRPr="00AA32F5" w:rsidRDefault="00AA32F5" w:rsidP="00AA32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AA32F5">
              <w:rPr>
                <w:rFonts w:ascii="Arial" w:eastAsia="Times New Roman" w:hAnsi="Arial" w:cs="Arial"/>
                <w:lang w:val="sr-Cyrl-RS"/>
              </w:rPr>
              <w:t>Н</w:t>
            </w:r>
            <w:r w:rsidRPr="00AA32F5">
              <w:rPr>
                <w:rFonts w:ascii="Arial" w:eastAsia="Times New Roman" w:hAnsi="Arial" w:cs="Arial"/>
                <w:sz w:val="15"/>
                <w:szCs w:val="15"/>
                <w:vertAlign w:val="subscript"/>
                <w:lang w:val="sr-Cyrl-RS"/>
              </w:rPr>
              <w:t>Р</w:t>
            </w:r>
            <w:r w:rsidRPr="00AA32F5">
              <w:rPr>
                <w:rFonts w:ascii="Arial" w:eastAsia="Times New Roman" w:hAnsi="Arial" w:cs="Arial"/>
                <w:lang w:val="sr-Cyrl-RS"/>
              </w:rPr>
              <w:t xml:space="preserve"> папир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2F5" w:rsidRPr="00AA32F5" w:rsidRDefault="00AA32F5" w:rsidP="00AA32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AA32F5">
              <w:rPr>
                <w:rFonts w:ascii="Arial" w:eastAsia="Times New Roman" w:hAnsi="Arial" w:cs="Arial"/>
                <w:lang w:val="sr-Cyrl-RS"/>
              </w:rPr>
              <w:t>3,0</w:t>
            </w:r>
          </w:p>
        </w:tc>
      </w:tr>
      <w:tr w:rsidR="00AA32F5" w:rsidRPr="00AA32F5" w:rsidTr="00AA3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2F5" w:rsidRPr="00AA32F5" w:rsidRDefault="00AA32F5" w:rsidP="00AA32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AA32F5">
              <w:rPr>
                <w:rFonts w:ascii="Arial" w:eastAsia="Times New Roman" w:hAnsi="Arial" w:cs="Arial"/>
                <w:lang w:val="sr-Cyrl-RS"/>
              </w:rPr>
              <w:t>Н</w:t>
            </w:r>
            <w:r w:rsidRPr="00AA32F5">
              <w:rPr>
                <w:rFonts w:ascii="Arial" w:eastAsia="Times New Roman" w:hAnsi="Arial" w:cs="Arial"/>
                <w:sz w:val="15"/>
                <w:szCs w:val="15"/>
                <w:vertAlign w:val="subscript"/>
                <w:lang w:val="sr-Cyrl-RS"/>
              </w:rPr>
              <w:t>Р</w:t>
            </w:r>
            <w:r w:rsidRPr="00AA32F5">
              <w:rPr>
                <w:rFonts w:ascii="Arial" w:eastAsia="Times New Roman" w:hAnsi="Arial" w:cs="Arial"/>
                <w:lang w:val="sr-Cyrl-RS"/>
              </w:rPr>
              <w:t xml:space="preserve"> пластика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2F5" w:rsidRPr="00AA32F5" w:rsidRDefault="00AA32F5" w:rsidP="00AA32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AA32F5">
              <w:rPr>
                <w:rFonts w:ascii="Arial" w:eastAsia="Times New Roman" w:hAnsi="Arial" w:cs="Arial"/>
                <w:lang w:val="sr-Cyrl-RS"/>
              </w:rPr>
              <w:t>38,0</w:t>
            </w:r>
          </w:p>
        </w:tc>
      </w:tr>
      <w:tr w:rsidR="00AA32F5" w:rsidRPr="00AA32F5" w:rsidTr="00AA3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2F5" w:rsidRPr="00AA32F5" w:rsidRDefault="00AA32F5" w:rsidP="00AA32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AA32F5">
              <w:rPr>
                <w:rFonts w:ascii="Arial" w:eastAsia="Times New Roman" w:hAnsi="Arial" w:cs="Arial"/>
                <w:lang w:val="sr-Cyrl-RS"/>
              </w:rPr>
              <w:t>Н</w:t>
            </w:r>
            <w:r w:rsidRPr="00AA32F5">
              <w:rPr>
                <w:rFonts w:ascii="Arial" w:eastAsia="Times New Roman" w:hAnsi="Arial" w:cs="Arial"/>
                <w:sz w:val="15"/>
                <w:szCs w:val="15"/>
                <w:vertAlign w:val="subscript"/>
                <w:lang w:val="sr-Cyrl-RS"/>
              </w:rPr>
              <w:t>Р</w:t>
            </w:r>
            <w:r w:rsidRPr="00AA32F5">
              <w:rPr>
                <w:rFonts w:ascii="Arial" w:eastAsia="Times New Roman" w:hAnsi="Arial" w:cs="Arial"/>
                <w:lang w:val="sr-Cyrl-RS"/>
              </w:rPr>
              <w:t xml:space="preserve"> дрво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32F5" w:rsidRPr="00AA32F5" w:rsidRDefault="00AA32F5" w:rsidP="00AA32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AA32F5">
              <w:rPr>
                <w:rFonts w:ascii="Arial" w:eastAsia="Times New Roman" w:hAnsi="Arial" w:cs="Arial"/>
                <w:lang w:val="sr-Cyrl-RS"/>
              </w:rPr>
              <w:t>7,1</w:t>
            </w:r>
          </w:p>
        </w:tc>
      </w:tr>
    </w:tbl>
    <w:p w:rsidR="00DB00D0" w:rsidRPr="00AA32F5" w:rsidRDefault="00DB00D0">
      <w:pPr>
        <w:rPr>
          <w:lang w:val="sr-Cyrl-RS"/>
        </w:rPr>
      </w:pPr>
    </w:p>
    <w:sectPr w:rsidR="00DB00D0" w:rsidRPr="00AA3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E41" w:rsidRDefault="008D5E41" w:rsidP="00AA32F5">
      <w:pPr>
        <w:spacing w:after="0" w:line="240" w:lineRule="auto"/>
      </w:pPr>
      <w:r>
        <w:separator/>
      </w:r>
    </w:p>
  </w:endnote>
  <w:endnote w:type="continuationSeparator" w:id="0">
    <w:p w:rsidR="008D5E41" w:rsidRDefault="008D5E41" w:rsidP="00AA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E41" w:rsidRDefault="008D5E41" w:rsidP="00AA32F5">
      <w:pPr>
        <w:spacing w:after="0" w:line="240" w:lineRule="auto"/>
      </w:pPr>
      <w:r>
        <w:separator/>
      </w:r>
    </w:p>
  </w:footnote>
  <w:footnote w:type="continuationSeparator" w:id="0">
    <w:p w:rsidR="008D5E41" w:rsidRDefault="008D5E41" w:rsidP="00AA3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F5"/>
    <w:rsid w:val="002070D6"/>
    <w:rsid w:val="00582100"/>
    <w:rsid w:val="008D5E41"/>
    <w:rsid w:val="00AA32F5"/>
    <w:rsid w:val="00DB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C11D8-45E3-4378-AB16-ADB5A026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070D6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70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2F5"/>
  </w:style>
  <w:style w:type="paragraph" w:styleId="Footer">
    <w:name w:val="footer"/>
    <w:basedOn w:val="Normal"/>
    <w:link w:val="FooterChar"/>
    <w:uiPriority w:val="99"/>
    <w:unhideWhenUsed/>
    <w:rsid w:val="00AA3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2F5"/>
  </w:style>
  <w:style w:type="character" w:customStyle="1" w:styleId="Heading4Char">
    <w:name w:val="Heading 4 Char"/>
    <w:basedOn w:val="DefaultParagraphFont"/>
    <w:link w:val="Heading4"/>
    <w:uiPriority w:val="9"/>
    <w:rsid w:val="002070D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0">
    <w:name w:val="normal"/>
    <w:basedOn w:val="Normal"/>
    <w:rsid w:val="002070D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2070D6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70D6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normalprored">
    <w:name w:val="normalprored"/>
    <w:basedOn w:val="Normal"/>
    <w:rsid w:val="002070D6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2070D6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2017-10-24T09:36:00Z</dcterms:created>
  <dcterms:modified xsi:type="dcterms:W3CDTF">2017-10-24T09:36:00Z</dcterms:modified>
</cp:coreProperties>
</file>