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83543" w:rsidRPr="00F738D6" w:rsidTr="00BE51C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83543" w:rsidRPr="00F738D6" w:rsidRDefault="00483543" w:rsidP="00BE51C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clan_7"/>
            <w:bookmarkStart w:id="1" w:name="_GoBack"/>
            <w:bookmarkEnd w:id="0"/>
            <w:r w:rsidRPr="00F738D6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УРЕДБА</w:t>
            </w:r>
          </w:p>
          <w:p w:rsidR="00483543" w:rsidRPr="00F738D6" w:rsidRDefault="00483543" w:rsidP="00BE51C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F738D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О ВИСИНИ НАКНАДА ЗА ВОДЕ ЗА 2017. ГОДИНУ</w:t>
            </w:r>
          </w:p>
          <w:p w:rsidR="00483543" w:rsidRPr="00F738D6" w:rsidRDefault="00483543" w:rsidP="00BE51C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F738D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гласник РС", бр. 36/2017)</w:t>
            </w:r>
          </w:p>
        </w:tc>
      </w:tr>
    </w:tbl>
    <w:p w:rsidR="00483543" w:rsidRPr="00F738D6" w:rsidRDefault="00483543" w:rsidP="00F738D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str_1"/>
      <w:bookmarkStart w:id="3" w:name="clan_14"/>
      <w:bookmarkEnd w:id="2"/>
      <w:bookmarkEnd w:id="3"/>
      <w:r w:rsidRPr="00F738D6">
        <w:rPr>
          <w:rFonts w:ascii="Arial" w:hAnsi="Arial" w:cs="Arial"/>
          <w:b/>
          <w:sz w:val="20"/>
          <w:szCs w:val="20"/>
          <w:lang w:val="sr-Cyrl-RS"/>
        </w:rPr>
        <w:t xml:space="preserve">Накнада за коришћење </w:t>
      </w:r>
      <w:proofErr w:type="spellStart"/>
      <w:r w:rsidRPr="00F738D6">
        <w:rPr>
          <w:rFonts w:ascii="Arial" w:hAnsi="Arial" w:cs="Arial"/>
          <w:b/>
          <w:sz w:val="20"/>
          <w:szCs w:val="20"/>
          <w:lang w:val="sr-Cyrl-RS"/>
        </w:rPr>
        <w:t>водних</w:t>
      </w:r>
      <w:proofErr w:type="spellEnd"/>
      <w:r w:rsidRPr="00F738D6">
        <w:rPr>
          <w:rFonts w:ascii="Arial" w:hAnsi="Arial" w:cs="Arial"/>
          <w:b/>
          <w:sz w:val="20"/>
          <w:szCs w:val="20"/>
          <w:lang w:val="sr-Cyrl-RS"/>
        </w:rPr>
        <w:t xml:space="preserve"> објеката мелиорационих система за одвођење отпадних вода</w:t>
      </w:r>
    </w:p>
    <w:p w:rsidR="00483543" w:rsidRPr="00F738D6" w:rsidRDefault="00483543" w:rsidP="004835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7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Накнада за коришћење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водних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објеката мелиорационих система за одвођење отпадних вода чији квалитет одговара прописаној категорији пријемника утврђује се, и то за: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2978"/>
        <w:gridCol w:w="3488"/>
        <w:gridCol w:w="2231"/>
      </w:tblGrid>
      <w:tr w:rsidR="00483543" w:rsidRPr="00F738D6" w:rsidTr="004835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Редни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Намена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Републике Србије, осим територије 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АП Војводина и града Београда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града Београда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Висина накнаде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динара/1.000 м</w:t>
            </w:r>
            <w:r w:rsidRPr="00F738D6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Гравитационо одвођење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1.220,09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1.129,72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Одвођење црпљењем или комбиновано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3.040,49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2.815,29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Одвођење црпљењем уз разблаживање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4.123,72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3.818,23 </w:t>
            </w:r>
          </w:p>
        </w:tc>
      </w:tr>
    </w:tbl>
    <w:p w:rsidR="00483543" w:rsidRPr="00F738D6" w:rsidRDefault="00483543" w:rsidP="004835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4" w:name="clan_8"/>
      <w:bookmarkEnd w:id="4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8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Поред накнаде из члана 7. ове уредбе за одвођење отпадних вода чији квалитет на месту улива не одговара прописаној категорији пријемника обвезник накнаде плаћа и накнаду за: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1) сваки 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упуштене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воде у зависности од степена загађености изнад вредности прописаних за одговарајућу категорију пријемника према садржају загађујућих материја у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ефлуенту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, и то: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6"/>
        <w:gridCol w:w="3238"/>
        <w:gridCol w:w="3314"/>
        <w:gridCol w:w="2146"/>
      </w:tblGrid>
      <w:tr w:rsidR="00483543" w:rsidRPr="00F738D6" w:rsidTr="004835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Редни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Врста загађења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Републике Србије, осим територије 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АП Војводина и града Београда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града Београда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Висина накнаде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динара /кг/1.000 м</w:t>
            </w:r>
            <w:r w:rsidRPr="00F738D6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Хемијска потрошња кисеоника (ХПК-</w:t>
            </w:r>
            <w:proofErr w:type="spellStart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бихромат</w:t>
            </w:r>
            <w:proofErr w:type="spellEnd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1.929,84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1.786,87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Суспендоване материје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1.929,84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1.786,87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Амонијум јон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5.876,73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5.441,42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Уља, масти (етарски екстракт) и беланчевине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27.962,57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25.891,27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Сулфиди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35.034,16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32.439,04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Нитрати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1.282,94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1.187,90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Фосфати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11.167,80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10.340,56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Натријум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6.274,67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5.809,88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Сулфати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38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20.637,19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Феноли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38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36.740,96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Арсен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38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5.935,15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38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5.570,85 </w:t>
            </w:r>
          </w:p>
        </w:tc>
      </w:tr>
    </w:tbl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2) сваки 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упуштене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воде у случају промењених својстава воде пријемника изнад прописаних вредности и то: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6"/>
        <w:gridCol w:w="2343"/>
        <w:gridCol w:w="3915"/>
        <w:gridCol w:w="2440"/>
      </w:tblGrid>
      <w:tr w:rsidR="00483543" w:rsidRPr="00F738D6" w:rsidTr="004835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Редни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Својство воде пријемника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Републике Србије, осим територије 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АП Војводина и града Београда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града Београда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Висина накнаде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динара/1.000 м</w:t>
            </w:r>
            <w:r w:rsidRPr="00F738D6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Боја приметна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614,12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568,62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Температура преко 30°C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614,12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568,62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Пх</w:t>
            </w:r>
            <w:proofErr w:type="spellEnd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38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38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1) од 6,8 до 5,0 и 8,5 до 9,5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978,79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906,30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2) од 5,0 до 4,0 и 9,5 до 10,5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1.376,86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1.274,85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3) испод 4,0 и изнад 10,5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1.929,95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1.786,99 </w:t>
            </w:r>
          </w:p>
        </w:tc>
      </w:tr>
    </w:tbl>
    <w:p w:rsidR="00483543" w:rsidRPr="00F738D6" w:rsidRDefault="00483543" w:rsidP="004835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5" w:name="clan_9"/>
      <w:bookmarkEnd w:id="5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9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Накнаду из члана 8.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тач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. 1) и 2) ове уредбе обвезник плаћа у случају ако садржај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оксидабилних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материја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упуштених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вода, изражен као хемијска потрошња кисеоника (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бихроматни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), не прелази границу од 150 мг/л.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Уколико садржај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оксидабилних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материја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упуштених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вода, изражен као хемијска потрошња кисеоника (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бихроматни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), прелази границу од 150 мг/л висина накнаде из члана 8.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тач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. 1) и 2) ове уредбе увећава се, и то: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- од 151 до 250 мг/л за 10%;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- од 251 до 500 мг/л за 20%;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- од 501 до 1000 мг/л за 40%;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- од 1001 до 3000 мг/л за 50%;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- преко 3001 мг/л за 75%. </w:t>
      </w:r>
    </w:p>
    <w:p w:rsidR="00483543" w:rsidRPr="00F738D6" w:rsidRDefault="00483543" w:rsidP="00F738D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6" w:name="str_9"/>
      <w:bookmarkEnd w:id="6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Накнада за коришћење </w:t>
      </w:r>
      <w:proofErr w:type="spellStart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водних</w:t>
      </w:r>
      <w:proofErr w:type="spellEnd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објеката мелиорационих система и других </w:t>
      </w:r>
      <w:proofErr w:type="spellStart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водних</w:t>
      </w:r>
      <w:proofErr w:type="spellEnd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објеката за одвођење отпадних вода</w:t>
      </w:r>
    </w:p>
    <w:p w:rsidR="00483543" w:rsidRPr="00F738D6" w:rsidRDefault="00483543" w:rsidP="004835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7" w:name="clan_10"/>
      <w:bookmarkEnd w:id="7"/>
      <w:r w:rsidRPr="00F738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10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Накнада за коришћење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водних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објеката мелиорационих система и других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водних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објеката за одвођење отпадних вода на територији АП Војводина, у складу са Методологијом обрачуна накнада за коришћење 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lastRenderedPageBreak/>
        <w:t xml:space="preserve">водопривредних објеката за одвођење отпадних вода ("Службени лист АП Војводина", број 3/05), утврђује се, и то за: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1)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инсталисани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капацитет обвезника накнаде у висини од: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(1) 1,95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обвезнике који не пречишћавају отпадне воде,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(2) 0,64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Хидросистема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"Дунав-Тиса-Дунав", за обвезнике који пречишћавају отпадне воде,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(3) 1,35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мелирационих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система, за обвезнике који пречишћавају отпадне воде;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2) ангажовани капацитет (испуштена количина воде) у висини од: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(1) 0,64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Хидросистема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"Дунав-Тиса-Дунав",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(2) 1,35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мелиорационих система;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3) уклањање седимената у висини од 218,08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мелиорационих система;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4) уклањање седимената у висини од 405,88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Хидросистем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"Дунав-Тиса-Дунав";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5) уклањање и депоновање токсичних седимената у висини од 1.400,89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6) разблаживање нетоксичних материја у отпадној води до концентрација које ће обезбедити примену воде низводно од испуста у висини од: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(1) 0,3051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Хидросистема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"Дунав-Тиса-Дунав",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>(2) 3,03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за објекте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мелирационих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 система;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7) за негативан утицај непречишћених вода изражених преко органских материја и укупног азота и фосфора у висини од: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3"/>
        <w:gridCol w:w="2406"/>
        <w:gridCol w:w="2767"/>
        <w:gridCol w:w="2998"/>
      </w:tblGrid>
      <w:tr w:rsidR="00483543" w:rsidRPr="00F738D6" w:rsidTr="004835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Количина 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>отпадних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>вода м</w:t>
            </w:r>
            <w:r w:rsidRPr="00F738D6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/дан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Јединичне цене за негативан утицај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ТПС - секундарни третман утицај </w:t>
            </w: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органских материја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ТПТН - </w:t>
            </w:r>
            <w:proofErr w:type="spellStart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терцијални</w:t>
            </w:r>
            <w:proofErr w:type="spellEnd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третман утицај азота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ТПТО - </w:t>
            </w:r>
            <w:proofErr w:type="spellStart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терцијални</w:t>
            </w:r>
            <w:proofErr w:type="spellEnd"/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третман утицај фосфора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динара/ГБПК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динара/ГН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динара/ГП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0,1932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0,3966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0,3458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1.000-5.000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0,1526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0,3153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0,2543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5.000-25.000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0,1322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0,2441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0,2136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25.000-50.000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0,0712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0,2136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0,1729 </w:t>
            </w:r>
          </w:p>
        </w:tc>
      </w:tr>
      <w:tr w:rsidR="00483543" w:rsidRPr="00F738D6" w:rsidTr="004835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&gt; 50.000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0,0508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0,1932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543" w:rsidRPr="00F738D6" w:rsidRDefault="00483543" w:rsidP="004835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738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0,1627 </w:t>
            </w:r>
          </w:p>
        </w:tc>
      </w:tr>
    </w:tbl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8) за </w:t>
      </w:r>
      <w:proofErr w:type="spellStart"/>
      <w:r w:rsidRPr="00F738D6">
        <w:rPr>
          <w:rFonts w:ascii="Arial" w:eastAsia="Times New Roman" w:hAnsi="Arial" w:cs="Arial"/>
          <w:sz w:val="18"/>
          <w:szCs w:val="18"/>
          <w:lang w:val="sr-Cyrl-RS"/>
        </w:rPr>
        <w:t>биодоступност</w:t>
      </w:r>
      <w:proofErr w:type="spellEnd"/>
      <w:r w:rsidRPr="00F738D6">
        <w:rPr>
          <w:rFonts w:ascii="Arial" w:eastAsia="Times New Roman" w:hAnsi="Arial" w:cs="Arial"/>
          <w:sz w:val="18"/>
          <w:szCs w:val="18"/>
          <w:lang w:val="sr-Cyrl-RS"/>
        </w:rPr>
        <w:t>, ТБД - 0,0566 динара/м</w:t>
      </w:r>
      <w:r w:rsidRPr="00F738D6">
        <w:rPr>
          <w:rFonts w:ascii="Arial" w:eastAsia="Times New Roman" w:hAnsi="Arial" w:cs="Arial"/>
          <w:sz w:val="15"/>
          <w:szCs w:val="15"/>
          <w:vertAlign w:val="superscript"/>
          <w:lang w:val="sr-Cyrl-RS"/>
        </w:rPr>
        <w:t>3</w:t>
      </w:r>
      <w:r w:rsidRPr="00F738D6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</w:p>
    <w:p w:rsidR="00483543" w:rsidRPr="00F738D6" w:rsidRDefault="00483543" w:rsidP="004835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F738D6">
        <w:rPr>
          <w:rFonts w:ascii="Arial" w:eastAsia="Times New Roman" w:hAnsi="Arial" w:cs="Arial"/>
          <w:sz w:val="18"/>
          <w:szCs w:val="18"/>
          <w:lang w:val="sr-Cyrl-RS"/>
        </w:rPr>
        <w:lastRenderedPageBreak/>
        <w:t xml:space="preserve">Ради стимулисања изградње постројења за пречишћавање отпадних вода у 2017. години "фактор временског периода" износи 0,25. </w:t>
      </w:r>
    </w:p>
    <w:bookmarkEnd w:id="1"/>
    <w:p w:rsidR="001F2B34" w:rsidRPr="00F738D6" w:rsidRDefault="001F2B34">
      <w:pPr>
        <w:rPr>
          <w:lang w:val="sr-Cyrl-RS"/>
        </w:rPr>
      </w:pPr>
    </w:p>
    <w:sectPr w:rsidR="001F2B34" w:rsidRPr="00F7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43"/>
    <w:rsid w:val="001F2B34"/>
    <w:rsid w:val="00483543"/>
    <w:rsid w:val="00F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E131-FD91-43DC-8012-2997474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48354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835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48354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4835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48354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rsid w:val="00483543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2017-10-20T14:03:00Z</dcterms:created>
  <dcterms:modified xsi:type="dcterms:W3CDTF">2017-10-24T13:29:00Z</dcterms:modified>
</cp:coreProperties>
</file>