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D75F07" w:rsidRPr="007531D2" w:rsidTr="007B4830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D75F07" w:rsidRPr="007531D2" w:rsidRDefault="00D75F07" w:rsidP="007B4830">
            <w:pPr>
              <w:spacing w:after="0" w:line="48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E8BF"/>
                <w:sz w:val="30"/>
                <w:szCs w:val="30"/>
              </w:rPr>
              <w:t>ТАРИФА</w:t>
            </w:r>
          </w:p>
          <w:p w:rsidR="00D75F07" w:rsidRPr="007531D2" w:rsidRDefault="00D75F07" w:rsidP="007B4830">
            <w:pPr>
              <w:spacing w:after="0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7531D2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ТАКСИ ЗА ПРУЖАЊЕ УСЛУГА ДИРЕКТОРАТА ЦИВИЛНОГ ВАЗДУХОПЛОВСТВА РЕПУБЛИКЕ СРБИЈЕ</w:t>
            </w:r>
          </w:p>
          <w:p w:rsidR="00D75F07" w:rsidRPr="007531D2" w:rsidRDefault="00D75F07" w:rsidP="007B4830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</w:rPr>
            </w:pPr>
            <w:r w:rsidRPr="007531D2">
              <w:rPr>
                <w:rFonts w:ascii="Arial" w:eastAsia="Times New Roman" w:hAnsi="Arial" w:cs="Arial"/>
                <w:i/>
                <w:iCs/>
                <w:color w:val="FFE8BF"/>
              </w:rPr>
              <w:t>("Сл. гласник РС", бр. 28/2016 и 54/2016 - испр.)</w:t>
            </w:r>
          </w:p>
        </w:tc>
      </w:tr>
    </w:tbl>
    <w:p w:rsidR="00D75F07" w:rsidRDefault="00D75F07" w:rsidP="00D75F07">
      <w:pPr>
        <w:pStyle w:val="wyq060---pododeljak"/>
        <w:rPr>
          <w:sz w:val="26"/>
          <w:szCs w:val="26"/>
        </w:rPr>
      </w:pPr>
    </w:p>
    <w:p w:rsidR="00D75F07" w:rsidRDefault="00D75F07" w:rsidP="00D75F07">
      <w:pPr>
        <w:pStyle w:val="wyq060---pododeljak"/>
        <w:rPr>
          <w:sz w:val="26"/>
          <w:szCs w:val="26"/>
        </w:rPr>
      </w:pPr>
      <w:r>
        <w:rPr>
          <w:sz w:val="26"/>
          <w:szCs w:val="26"/>
        </w:rPr>
        <w:t xml:space="preserve">ВАЗДУХОПЛОВНО ОСОБЉЕ </w:t>
      </w:r>
    </w:p>
    <w:p w:rsidR="00D75F07" w:rsidRDefault="00D75F07" w:rsidP="00D75F07">
      <w:pPr>
        <w:pStyle w:val="wyq100---naslov-grupe-clanova-kurziv"/>
        <w:rPr>
          <w:sz w:val="20"/>
          <w:szCs w:val="20"/>
        </w:rPr>
      </w:pPr>
      <w:bookmarkStart w:id="0" w:name="str_41"/>
      <w:bookmarkEnd w:id="0"/>
      <w:r>
        <w:rPr>
          <w:sz w:val="20"/>
          <w:szCs w:val="20"/>
        </w:rPr>
        <w:t xml:space="preserve">ПРОВЕРА СТРУЧНЕ ОСПОСОБЉЕНОСТИ </w:t>
      </w:r>
    </w:p>
    <w:p w:rsidR="00D75F07" w:rsidRDefault="00D75F07" w:rsidP="00D75F07">
      <w:pPr>
        <w:pStyle w:val="clan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члан</w:t>
      </w:r>
      <w:proofErr w:type="gramEnd"/>
      <w:r>
        <w:rPr>
          <w:sz w:val="20"/>
          <w:szCs w:val="20"/>
        </w:rPr>
        <w:t xml:space="preserve"> 173. став 3. Закона о ваздушном саобраћају) </w:t>
      </w:r>
    </w:p>
    <w:p w:rsidR="00D75F07" w:rsidRPr="00D75F07" w:rsidRDefault="00D75F07" w:rsidP="00D75F0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str_52"/>
      <w:bookmarkEnd w:id="1"/>
      <w:r w:rsidRPr="00D75F07">
        <w:rPr>
          <w:rFonts w:ascii="Arial" w:eastAsia="Times New Roman" w:hAnsi="Arial" w:cs="Arial"/>
          <w:b/>
          <w:bCs/>
          <w:sz w:val="20"/>
          <w:szCs w:val="20"/>
        </w:rPr>
        <w:t xml:space="preserve">Тарифни број 11. </w:t>
      </w:r>
    </w:p>
    <w:p w:rsidR="00D75F07" w:rsidRPr="00D75F07" w:rsidRDefault="00D75F07" w:rsidP="00D75F0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75F07">
        <w:rPr>
          <w:rFonts w:ascii="Arial" w:eastAsia="Times New Roman" w:hAnsi="Arial" w:cs="Arial"/>
          <w:b/>
          <w:bCs/>
          <w:sz w:val="20"/>
          <w:szCs w:val="20"/>
        </w:rPr>
        <w:t xml:space="preserve">ЦЕНТРИ ЗА ОБУКУ ВАЗДУХОПЛОВНОГ ОСОБЉА </w:t>
      </w:r>
    </w:p>
    <w:p w:rsidR="00D75F07" w:rsidRPr="00D75F07" w:rsidRDefault="00D75F07" w:rsidP="00D75F07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D75F07">
        <w:rPr>
          <w:rFonts w:ascii="Arial" w:eastAsia="Times New Roman" w:hAnsi="Arial" w:cs="Arial"/>
          <w:b/>
          <w:bCs/>
          <w:sz w:val="20"/>
          <w:szCs w:val="20"/>
        </w:rPr>
        <w:t>(</w:t>
      </w:r>
      <w:proofErr w:type="gramStart"/>
      <w:r w:rsidRPr="00D75F07">
        <w:rPr>
          <w:rFonts w:ascii="Arial" w:eastAsia="Times New Roman" w:hAnsi="Arial" w:cs="Arial"/>
          <w:b/>
          <w:bCs/>
          <w:sz w:val="20"/>
          <w:szCs w:val="20"/>
        </w:rPr>
        <w:t>члан</w:t>
      </w:r>
      <w:proofErr w:type="gramEnd"/>
      <w:r w:rsidRPr="00D75F07">
        <w:rPr>
          <w:rFonts w:ascii="Arial" w:eastAsia="Times New Roman" w:hAnsi="Arial" w:cs="Arial"/>
          <w:b/>
          <w:bCs/>
          <w:sz w:val="20"/>
          <w:szCs w:val="20"/>
        </w:rPr>
        <w:t xml:space="preserve"> 179. став 5. Закона о ваздушном саобраћају)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"/>
        <w:gridCol w:w="8222"/>
        <w:gridCol w:w="711"/>
      </w:tblGrid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АТП Интегрисани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АТП/ИР Интегрисани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АТП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ЦПЛ/ИР Интегрисани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ЦПЛ Интегрисани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ЦПЛ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ИР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МПЛ Интегрисани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ЛАПЛ(А/Х/Б)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ЛАПЛ-ППЛ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10.2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БПЛ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ППЛ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летење на класи МЕП (ланд)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летење на класи СЕП(ланд)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ЕИР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летење на типу авиона/ хеликоптера/ ваздухоплова са вертикалним узлетањем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MCC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акробатско летење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вучу транспарената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ноћно летење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летење у планинским пределима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пробне летове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ФИ(А,Х,Ас)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ЦРИ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ТРИ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ИРИ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MCCI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СФИ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СТИ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дозволе кабинског особља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дозволе ваздухопловног диспечера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инструктора ваздухоповног диспечера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дозволе пилота ултралаког ваздухоплова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у дозволи ултралаког ваздухоплова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инструктора ултралаког ваздухоплова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СПЛ Модуларни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37.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за летење једрилицом у облацима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37.1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37.2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сертификата - ФИ(С)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ЛАПЛ(С) програм обуке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дозволе падобранца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дозволе пилота параглајдера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пилота тандем параглајдера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42.1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пилота моторног параглајдера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тандем падобрана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44.1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44.2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обуке за стицање овлашћења инструктора падобранства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45.1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45.2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3.000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46.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Програм спровођења процене знања енглеског језика који се користи у комуникацији пилота ваздухоплова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46.1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ваздухопловног особља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46.2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47.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Остале измене садржане у Потврди о праву на обучавање, укључујући и измену одобреног програма обуке ……………… по захтеву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48.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Центар за обуку контролора летења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48.1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на право на обучавање контролора летења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850.000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Измену потврде на право на обучавање контролора летења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49.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Центар за обуку особља које обавља преглед обезбеђивања, контролу приступа, надзор и патроле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49.2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50.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Центар за обуку осталог особља чији послови утичу на безбедност ваздушног саобраћаја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50.1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50.2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Центар за обуку особља чији послови посредно утичу на безбедност ваздушног саобраћаја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о праву на обучавање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15.000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и измена потврде о праву на обучавање ваздухопловног особља - Парт-147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- основна обука, 1 категорија иницијално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- основна обука, додатна (под) категорија иницијално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- обука за тип ваздухоплова, 1 категорија иницијално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- обука за тип ваздухоплова, додатна (под) категорија, иницијално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- основна обука, додатна (под) категорија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52.6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- обука за тип ваздухоплова, додатна (под) категорија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Издавање потврде - обуке које нису Парт-147 - иницијално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20.000 </w:t>
            </w:r>
          </w:p>
        </w:tc>
      </w:tr>
      <w:tr w:rsidR="00D75F07" w:rsidRPr="00D75F07" w:rsidTr="00D75F0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54.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Измена потврде - обуке које нису Парт-147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75F07" w:rsidRPr="00D75F07" w:rsidRDefault="00D75F07" w:rsidP="00D75F0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D75F07">
              <w:rPr>
                <w:rFonts w:ascii="Arial" w:eastAsia="Times New Roman" w:hAnsi="Arial" w:cs="Arial"/>
                <w:sz w:val="18"/>
                <w:szCs w:val="18"/>
              </w:rPr>
              <w:t xml:space="preserve">10.000 </w:t>
            </w:r>
          </w:p>
        </w:tc>
      </w:tr>
    </w:tbl>
    <w:p w:rsidR="0056053F" w:rsidRDefault="0056053F">
      <w:bookmarkStart w:id="2" w:name="_GoBack"/>
      <w:bookmarkEnd w:id="2"/>
    </w:p>
    <w:sectPr w:rsidR="00560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07"/>
    <w:rsid w:val="0056053F"/>
    <w:rsid w:val="00D7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BE00E-2CE6-449B-B517-70FA1642B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D75F07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wyq100---naslov-grupe-clanova-kurziv">
    <w:name w:val="wyq100---naslov-grupe-clanova-kurziv"/>
    <w:basedOn w:val="Normal"/>
    <w:rsid w:val="00D75F07"/>
    <w:pPr>
      <w:spacing w:before="240" w:after="24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paragraph" w:customStyle="1" w:styleId="wyq060---pododeljak">
    <w:name w:val="wyq060---pododeljak"/>
    <w:basedOn w:val="Normal"/>
    <w:rsid w:val="00D75F07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normal0">
    <w:name w:val="normal"/>
    <w:basedOn w:val="Normal"/>
    <w:rsid w:val="00D75F07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D75F0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D75F07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10361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2017-10-20T12:32:00Z</dcterms:created>
  <dcterms:modified xsi:type="dcterms:W3CDTF">2017-10-20T12:33:00Z</dcterms:modified>
</cp:coreProperties>
</file>